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120" w:before="120" w:line="240" w:lineRule="auto"/>
        <w:rPr>
          <w:rFonts w:ascii="Arial" w:cs="Arial" w:eastAsia="Arial" w:hAnsi="Arial"/>
          <w:b w:val="1"/>
          <w:sz w:val="36"/>
          <w:szCs w:val="36"/>
        </w:rPr>
      </w:pPr>
      <w:r w:rsidDel="00000000" w:rsidR="00000000" w:rsidRPr="00000000">
        <w:rPr>
          <w:rFonts w:ascii="Arial" w:cs="Arial" w:eastAsia="Arial" w:hAnsi="Arial"/>
          <w:b w:val="1"/>
          <w:sz w:val="36"/>
          <w:szCs w:val="36"/>
          <w:rtl w:val="0"/>
        </w:rPr>
        <w:t xml:space="preserve">Framework Schedule 10 (ISO 27001</w:t>
      </w:r>
      <w:r w:rsidDel="00000000" w:rsidR="00000000" w:rsidRPr="00000000">
        <w:rPr>
          <w:rFonts w:ascii="Arial" w:cs="Arial" w:eastAsia="Arial" w:hAnsi="Arial"/>
          <w:b w:val="1"/>
          <w:strike w:val="1"/>
          <w:sz w:val="36"/>
          <w:szCs w:val="36"/>
          <w:rtl w:val="0"/>
        </w:rPr>
        <w:t xml:space="preserve">)</w:t>
      </w:r>
      <w:r w:rsidDel="00000000" w:rsidR="00000000" w:rsidRPr="00000000">
        <w:rPr>
          <w:rFonts w:ascii="Arial" w:cs="Arial" w:eastAsia="Arial" w:hAnsi="Arial"/>
          <w:b w:val="1"/>
          <w:sz w:val="36"/>
          <w:szCs w:val="36"/>
          <w:rtl w:val="0"/>
        </w:rPr>
        <w:t xml:space="preserve"> </w:t>
      </w:r>
    </w:p>
    <w:p w:rsidR="00000000" w:rsidDel="00000000" w:rsidP="00000000" w:rsidRDefault="00000000" w:rsidRPr="00000000" w14:paraId="00000002">
      <w:pPr>
        <w:spacing w:after="120" w:before="120" w:line="240" w:lineRule="auto"/>
        <w:rPr>
          <w:rFonts w:ascii="Arial" w:cs="Arial" w:eastAsia="Arial" w:hAnsi="Arial"/>
          <w:b w:val="1"/>
          <w:sz w:val="36"/>
          <w:szCs w:val="36"/>
        </w:rPr>
      </w:pPr>
      <w:r w:rsidDel="00000000" w:rsidR="00000000" w:rsidRPr="00000000">
        <w:rPr>
          <w:rtl w:val="0"/>
        </w:rPr>
      </w:r>
    </w:p>
    <w:p w:rsidR="00000000" w:rsidDel="00000000" w:rsidP="00000000" w:rsidRDefault="00000000" w:rsidRPr="00000000" w14:paraId="0000000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142"/>
        </w:tabs>
        <w:spacing w:after="240" w:before="120" w:line="240" w:lineRule="auto"/>
        <w:ind w:left="426" w:right="0" w:hanging="426"/>
        <w:jc w:val="left"/>
        <w:rPr>
          <w:shd w:fill="auto" w:val="clear"/>
        </w:rPr>
      </w:pPr>
      <w:r w:rsidDel="00000000" w:rsidR="00000000" w:rsidRPr="00000000">
        <w:rPr>
          <w:rFonts w:ascii="Arial Bold" w:cs="Arial Bold" w:eastAsia="Arial Bold" w:hAnsi="Arial Bold"/>
          <w:b w:val="1"/>
          <w:i w:val="0"/>
          <w:smallCaps w:val="0"/>
          <w:strike w:val="0"/>
          <w:color w:val="000000"/>
          <w:sz w:val="24"/>
          <w:szCs w:val="24"/>
          <w:u w:val="none"/>
          <w:shd w:fill="auto" w:val="clear"/>
          <w:vertAlign w:val="baseline"/>
          <w:rtl w:val="0"/>
        </w:rPr>
        <w:t xml:space="preserve">Definitions</w:t>
      </w:r>
    </w:p>
    <w:p w:rsidR="00000000" w:rsidDel="00000000" w:rsidP="00000000" w:rsidRDefault="00000000" w:rsidRPr="00000000" w14:paraId="00000004">
      <w:pPr>
        <w:spacing w:line="240" w:lineRule="auto"/>
        <w:ind w:left="720"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1.1</w:t>
        <w:tab/>
        <w:t xml:space="preserve">In this Schedule, the following words shall have the following meanings and they shall supplement Joint Schedule 1 (Definitions) and Joint Schedule 11 (Processing Data):</w:t>
      </w:r>
    </w:p>
    <w:p w:rsidR="00000000" w:rsidDel="00000000" w:rsidP="00000000" w:rsidRDefault="00000000" w:rsidRPr="00000000" w14:paraId="00000005">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2880" w:right="0" w:hanging="21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“Certificate”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tab/>
        <w:t xml:space="preserve">means the certificate, which must include all Cyber Essentials Scheme technical controls within the scope and the</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statement of applicability, which demonstrates that the Supplier and all Key Subcontractors are compliant with ISO27001;</w:t>
      </w:r>
    </w:p>
    <w:p w:rsidR="00000000" w:rsidDel="00000000" w:rsidP="00000000" w:rsidRDefault="00000000" w:rsidRPr="00000000" w14:paraId="00000006">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2880" w:right="0" w:hanging="21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“Official Data”</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tab/>
        <w:t xml:space="preserve">means Data which has the status of Official in line with Government security classifications.</w:t>
      </w:r>
    </w:p>
    <w:p w:rsidR="00000000" w:rsidDel="00000000" w:rsidP="00000000" w:rsidRDefault="00000000" w:rsidRPr="00000000" w14:paraId="00000007">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8">
      <w:pPr>
        <w:keepNext w:val="1"/>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142"/>
        </w:tabs>
        <w:spacing w:after="240" w:before="120" w:line="240" w:lineRule="auto"/>
        <w:ind w:left="360" w:right="0" w:hanging="360"/>
        <w:jc w:val="left"/>
        <w:rPr>
          <w:shd w:fill="auto" w:val="clear"/>
        </w:rPr>
      </w:pPr>
      <w:r w:rsidDel="00000000" w:rsidR="00000000" w:rsidRPr="00000000">
        <w:rPr>
          <w:rFonts w:ascii="Arial Bold" w:cs="Arial Bold" w:eastAsia="Arial Bold" w:hAnsi="Arial Bold"/>
          <w:b w:val="1"/>
          <w:i w:val="0"/>
          <w:smallCaps w:val="0"/>
          <w:strike w:val="0"/>
          <w:color w:val="000000"/>
          <w:sz w:val="24"/>
          <w:szCs w:val="24"/>
          <w:u w:val="none"/>
          <w:shd w:fill="auto" w:val="clear"/>
          <w:vertAlign w:val="baseline"/>
          <w:rtl w:val="0"/>
        </w:rPr>
        <w:t xml:space="preserve">What Certification do you need</w:t>
      </w:r>
    </w:p>
    <w:p w:rsidR="00000000" w:rsidDel="00000000" w:rsidP="00000000" w:rsidRDefault="00000000" w:rsidRPr="00000000" w14:paraId="00000009">
      <w:pPr>
        <w:spacing w:line="240" w:lineRule="auto"/>
        <w:ind w:left="720" w:hanging="720"/>
        <w:rPr>
          <w:rFonts w:ascii="Arial" w:cs="Arial" w:eastAsia="Arial" w:hAnsi="Arial"/>
          <w:b w:val="1"/>
          <w:sz w:val="24"/>
          <w:szCs w:val="24"/>
        </w:rPr>
      </w:pPr>
      <w:bookmarkStart w:colFirst="0" w:colLast="0" w:name="_gjdgxs" w:id="0"/>
      <w:bookmarkEnd w:id="0"/>
      <w:r w:rsidDel="00000000" w:rsidR="00000000" w:rsidRPr="00000000">
        <w:rPr>
          <w:rFonts w:ascii="Arial" w:cs="Arial" w:eastAsia="Arial" w:hAnsi="Arial"/>
          <w:sz w:val="24"/>
          <w:szCs w:val="24"/>
          <w:rtl w:val="0"/>
        </w:rPr>
        <w:t xml:space="preserve">2.1 </w:t>
      </w:r>
      <w:r w:rsidDel="00000000" w:rsidR="00000000" w:rsidRPr="00000000">
        <w:rPr>
          <w:rFonts w:ascii="Arial" w:cs="Arial" w:eastAsia="Arial" w:hAnsi="Arial"/>
          <w:b w:val="1"/>
          <w:sz w:val="24"/>
          <w:szCs w:val="24"/>
          <w:rtl w:val="0"/>
        </w:rPr>
        <w:t xml:space="preserve"> </w:t>
        <w:tab/>
      </w:r>
      <w:r w:rsidDel="00000000" w:rsidR="00000000" w:rsidRPr="00000000">
        <w:rPr>
          <w:rFonts w:ascii="Arial" w:cs="Arial" w:eastAsia="Arial" w:hAnsi="Arial"/>
          <w:sz w:val="24"/>
          <w:szCs w:val="24"/>
          <w:rtl w:val="0"/>
        </w:rPr>
        <w:t xml:space="preserve">Where the Framework Award Form requires that the Supplier shall provide the Certificate to CCS prior to the Framework Start Date, the Supplier shall provide, at a date </w:t>
      </w:r>
      <w:r w:rsidDel="00000000" w:rsidR="00000000" w:rsidRPr="00000000">
        <w:rPr>
          <w:rFonts w:ascii="Arial" w:cs="Arial" w:eastAsia="Arial" w:hAnsi="Arial"/>
          <w:sz w:val="24"/>
          <w:szCs w:val="24"/>
          <w:highlight w:val="white"/>
          <w:rtl w:val="0"/>
        </w:rPr>
        <w:t xml:space="preserve">no later than the date stated in the Intention to Award letter, the Certificate to CCS</w:t>
      </w:r>
      <w:r w:rsidDel="00000000" w:rsidR="00000000" w:rsidRPr="00000000">
        <w:rPr>
          <w:rFonts w:ascii="Arial" w:cs="Arial" w:eastAsia="Arial" w:hAnsi="Arial"/>
          <w:sz w:val="24"/>
          <w:szCs w:val="24"/>
          <w:rtl w:val="0"/>
        </w:rPr>
        <w:t xml:space="preserve">. Until the Supplier provides the Certificate it shall be prohibited from participating in any Call-Off Procedure pursuant to Framework Schedule 7 (Call-Off Award Procedure). </w:t>
      </w:r>
      <w:r w:rsidDel="00000000" w:rsidR="00000000" w:rsidRPr="00000000">
        <w:rPr>
          <w:rtl w:val="0"/>
        </w:rPr>
      </w:r>
    </w:p>
    <w:p w:rsidR="00000000" w:rsidDel="00000000" w:rsidP="00000000" w:rsidRDefault="00000000" w:rsidRPr="00000000" w14:paraId="0000000A">
      <w:pPr>
        <w:spacing w:line="240" w:lineRule="auto"/>
        <w:ind w:left="720"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2.2</w:t>
        <w:tab/>
        <w:t xml:space="preserve">Where the Supplier has not provided the Certificate by the date stated in the Intention to Award letter the Supplier shall provide evidence to the satisfaction of CCS of the measures they have taken to obtain the Certificate.</w:t>
      </w:r>
    </w:p>
    <w:p w:rsidR="00000000" w:rsidDel="00000000" w:rsidP="00000000" w:rsidRDefault="00000000" w:rsidRPr="00000000" w14:paraId="0000000B">
      <w:pPr>
        <w:spacing w:line="240" w:lineRule="auto"/>
        <w:ind w:left="720" w:hanging="720"/>
        <w:rPr>
          <w:rFonts w:ascii="Arial" w:cs="Arial" w:eastAsia="Arial" w:hAnsi="Arial"/>
          <w:sz w:val="24"/>
          <w:szCs w:val="24"/>
        </w:rPr>
      </w:pPr>
      <w:bookmarkStart w:colFirst="0" w:colLast="0" w:name="_30j0zll" w:id="1"/>
      <w:bookmarkEnd w:id="1"/>
      <w:r w:rsidDel="00000000" w:rsidR="00000000" w:rsidRPr="00000000">
        <w:rPr>
          <w:rFonts w:ascii="Arial" w:cs="Arial" w:eastAsia="Arial" w:hAnsi="Arial"/>
          <w:sz w:val="24"/>
          <w:szCs w:val="24"/>
          <w:rtl w:val="0"/>
        </w:rPr>
        <w:t xml:space="preserve">2.3 </w:t>
        <w:tab/>
        <w:t xml:space="preserve">If the Supplier does not provide the Certificate required pursuant to Paragraph 2.1 it shall be removed from the relevant Lots of the Framework Contract in respect of which the Certificate is required. </w:t>
      </w:r>
    </w:p>
    <w:p w:rsidR="00000000" w:rsidDel="00000000" w:rsidP="00000000" w:rsidRDefault="00000000" w:rsidRPr="00000000" w14:paraId="0000000C">
      <w:pPr>
        <w:spacing w:line="240" w:lineRule="auto"/>
        <w:ind w:left="720"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2.4</w:t>
        <w:tab/>
        <w:t xml:space="preserve">The Certificate required to be delivered pursuant to Paragraph 2.1 shall only be required in the event there is a digital element to the Deliverables. This is to evidence that there are controls in place to protect against unauthorised access to the Deliverables. The digital element shall include:</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216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2.4.1</w:t>
        <w:tab/>
        <w:t xml:space="preserve">all components used in the direct provision of the Deliverables to the Buyer; and</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216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2.4.2</w:t>
        <w:tab/>
        <w:t xml:space="preserve">any component which provides supporting infrastructure needed to deliver the Deliverables.</w:t>
      </w:r>
    </w:p>
    <w:p w:rsidR="00000000" w:rsidDel="00000000" w:rsidP="00000000" w:rsidRDefault="00000000" w:rsidRPr="00000000" w14:paraId="0000000F">
      <w:pPr>
        <w:spacing w:line="240" w:lineRule="auto"/>
        <w:ind w:left="720"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2.5</w:t>
        <w:tab/>
        <w:t xml:space="preserve">The Certificate shall provide evidence to CCS that the Supplier has a limited set of security controls in place. Notwithstanding this, the Supplier is required to assess all potential deliberate and accidental means of compromise of the Deliverables and ensure appropriate security controls are in place to mitigate against any security risks to reduce the residual exposure to a level which is acceptable to the Buyer.</w:t>
      </w:r>
    </w:p>
    <w:p w:rsidR="00000000" w:rsidDel="00000000" w:rsidP="00000000" w:rsidRDefault="00000000" w:rsidRPr="00000000" w14:paraId="00000010">
      <w:pPr>
        <w:spacing w:line="240" w:lineRule="auto"/>
        <w:ind w:left="720"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2.6</w:t>
        <w:tab/>
        <w:t xml:space="preserve">If the Deliverables do not include a digital element, the Supplier shall not be required to provide a Certificate in accordance with Paragraph 2.1. Notwithstanding this the Supplier shall ensure there are appropriate personnel, procedural and physical controls in place to protect Official Data which has been provided under the Contract.</w:t>
      </w:r>
    </w:p>
    <w:p w:rsidR="00000000" w:rsidDel="00000000" w:rsidP="00000000" w:rsidRDefault="00000000" w:rsidRPr="00000000" w14:paraId="00000011">
      <w:pPr>
        <w:spacing w:line="240" w:lineRule="auto"/>
        <w:ind w:left="720"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2.7</w:t>
        <w:tab/>
        <w:t xml:space="preserve">The Certificate to be provided pursuant to Paragraph 2.1 shall be issued by a conformity assessment body in accordance with regulation 44(1) of the Regulations.</w:t>
      </w:r>
    </w:p>
    <w:p w:rsidR="00000000" w:rsidDel="00000000" w:rsidP="00000000" w:rsidRDefault="00000000" w:rsidRPr="00000000" w14:paraId="00000012">
      <w:pPr>
        <w:spacing w:line="240" w:lineRule="auto"/>
        <w:ind w:left="720"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2.8</w:t>
        <w:tab/>
        <w:t xml:space="preserve">Subject to paragraph 2.4, the Supplier shall provide a Certificate in accordance with Paragraph 2.1 on its own behalf and for every Key Subcontractor where the Supplier and any Key Subcontractor Process Official Data in the provision of Deliverables. </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864" w:right="0" w:hanging="504"/>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4">
      <w:pPr>
        <w:keepNext w:val="1"/>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142"/>
        </w:tabs>
        <w:spacing w:after="240" w:before="120" w:line="240" w:lineRule="auto"/>
        <w:ind w:left="360" w:right="0" w:hanging="360"/>
        <w:jc w:val="left"/>
        <w:rPr>
          <w:shd w:fill="auto" w:val="clear"/>
        </w:rPr>
      </w:pPr>
      <w:r w:rsidDel="00000000" w:rsidR="00000000" w:rsidRPr="00000000">
        <w:rPr>
          <w:rFonts w:ascii="Arial Bold" w:cs="Arial Bold" w:eastAsia="Arial Bold" w:hAnsi="Arial Bold"/>
          <w:b w:val="1"/>
          <w:i w:val="0"/>
          <w:smallCaps w:val="0"/>
          <w:strike w:val="0"/>
          <w:color w:val="000000"/>
          <w:sz w:val="24"/>
          <w:szCs w:val="24"/>
          <w:u w:val="none"/>
          <w:shd w:fill="auto" w:val="clear"/>
          <w:vertAlign w:val="baseline"/>
          <w:rtl w:val="0"/>
        </w:rPr>
        <w:t xml:space="preserve">Processing Data</w:t>
      </w:r>
    </w:p>
    <w:p w:rsidR="00000000" w:rsidDel="00000000" w:rsidP="00000000" w:rsidRDefault="00000000" w:rsidRPr="00000000" w14:paraId="00000015">
      <w:pPr>
        <w:spacing w:line="240" w:lineRule="auto"/>
        <w:ind w:left="720"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3.1  </w:t>
        <w:tab/>
        <w:t xml:space="preserve">Where the Supplier continues to process Official Data during the Contract Period of any Call-Off Contract the Supplier shall deliver to CCS evidence of renewal of the Certificate including a statement of applicability at the point of renewal.</w:t>
      </w:r>
    </w:p>
    <w:p w:rsidR="00000000" w:rsidDel="00000000" w:rsidP="00000000" w:rsidRDefault="00000000" w:rsidRPr="00000000" w14:paraId="00000016">
      <w:pPr>
        <w:keepNext w:val="1"/>
        <w:keepLines w:val="0"/>
        <w:pageBreakBefore w:val="0"/>
        <w:widowControl w:val="1"/>
        <w:pBdr>
          <w:top w:space="0" w:sz="0" w:val="nil"/>
          <w:left w:space="0" w:sz="0" w:val="nil"/>
          <w:bottom w:space="0" w:sz="0" w:val="nil"/>
          <w:right w:space="0" w:sz="0" w:val="nil"/>
          <w:between w:space="0" w:sz="0" w:val="nil"/>
        </w:pBdr>
        <w:shd w:fill="auto" w:val="clear"/>
        <w:tabs>
          <w:tab w:val="left" w:leader="none" w:pos="142"/>
        </w:tabs>
        <w:spacing w:after="240" w:before="120" w:line="240" w:lineRule="auto"/>
        <w:ind w:left="360" w:right="0" w:hanging="360"/>
        <w:jc w:val="left"/>
        <w:rPr>
          <w:rFonts w:ascii="Arial Bold" w:cs="Arial Bold" w:eastAsia="Arial Bold" w:hAnsi="Arial Bold"/>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7">
      <w:pPr>
        <w:keepNext w:val="1"/>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142"/>
        </w:tabs>
        <w:spacing w:after="240" w:before="120" w:line="240" w:lineRule="auto"/>
        <w:ind w:left="360" w:right="0" w:hanging="360"/>
        <w:jc w:val="left"/>
        <w:rPr>
          <w:shd w:fill="auto" w:val="clear"/>
        </w:rPr>
      </w:pPr>
      <w:r w:rsidDel="00000000" w:rsidR="00000000" w:rsidRPr="00000000">
        <w:rPr>
          <w:rFonts w:ascii="Arial Bold" w:cs="Arial Bold" w:eastAsia="Arial Bold" w:hAnsi="Arial Bold"/>
          <w:b w:val="1"/>
          <w:i w:val="0"/>
          <w:smallCaps w:val="0"/>
          <w:strike w:val="0"/>
          <w:color w:val="000000"/>
          <w:sz w:val="24"/>
          <w:szCs w:val="24"/>
          <w:u w:val="none"/>
          <w:shd w:fill="auto" w:val="clear"/>
          <w:vertAlign w:val="baseline"/>
          <w:rtl w:val="0"/>
        </w:rPr>
        <w:t xml:space="preserve">Subcontractors</w:t>
      </w:r>
    </w:p>
    <w:p w:rsidR="00000000" w:rsidDel="00000000" w:rsidP="00000000" w:rsidRDefault="00000000" w:rsidRPr="00000000" w14:paraId="00000018">
      <w:pPr>
        <w:spacing w:line="240" w:lineRule="auto"/>
        <w:ind w:left="720"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4.1 </w:t>
        <w:tab/>
        <w:t xml:space="preserve">The Supplier shall ensure that all Sub-Contracts with Key Subcontractors who </w:t>
      </w:r>
      <w:bookmarkStart w:colFirst="0" w:colLast="0" w:name="1fob9te" w:id="2"/>
      <w:bookmarkEnd w:id="2"/>
      <w:r w:rsidDel="00000000" w:rsidR="00000000" w:rsidRPr="00000000">
        <w:rPr>
          <w:rFonts w:ascii="Arial" w:cs="Arial" w:eastAsia="Arial" w:hAnsi="Arial"/>
          <w:sz w:val="24"/>
          <w:szCs w:val="24"/>
          <w:rtl w:val="0"/>
        </w:rPr>
        <w:t xml:space="preserve">process Official Data or are otherwise required to comply with ISO 27001 contain provisions no less onerous on the Subcontractors than those imposed on the Supplier under this Schedule. </w:t>
      </w:r>
    </w:p>
    <w:p w:rsidR="00000000" w:rsidDel="00000000" w:rsidP="00000000" w:rsidRDefault="00000000" w:rsidRPr="00000000" w14:paraId="00000019">
      <w:pPr>
        <w:keepNext w:val="1"/>
        <w:keepLines w:val="0"/>
        <w:pageBreakBefore w:val="0"/>
        <w:widowControl w:val="1"/>
        <w:pBdr>
          <w:top w:space="0" w:sz="0" w:val="nil"/>
          <w:left w:space="0" w:sz="0" w:val="nil"/>
          <w:bottom w:space="0" w:sz="0" w:val="nil"/>
          <w:right w:space="0" w:sz="0" w:val="nil"/>
          <w:between w:space="0" w:sz="0" w:val="nil"/>
        </w:pBdr>
        <w:shd w:fill="auto" w:val="clear"/>
        <w:tabs>
          <w:tab w:val="left" w:leader="none" w:pos="142"/>
        </w:tabs>
        <w:spacing w:after="240" w:before="120" w:line="240" w:lineRule="auto"/>
        <w:ind w:left="360" w:right="0" w:hanging="360"/>
        <w:jc w:val="left"/>
        <w:rPr>
          <w:rFonts w:ascii="Arial Bold" w:cs="Arial Bold" w:eastAsia="Arial Bold" w:hAnsi="Arial Bold"/>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A">
      <w:pPr>
        <w:keepNext w:val="1"/>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142"/>
        </w:tabs>
        <w:spacing w:after="240" w:before="120" w:line="240" w:lineRule="auto"/>
        <w:ind w:left="360" w:right="0" w:hanging="360"/>
        <w:jc w:val="left"/>
        <w:rPr>
          <w:shd w:fill="auto" w:val="clear"/>
        </w:rPr>
      </w:pPr>
      <w:r w:rsidDel="00000000" w:rsidR="00000000" w:rsidRPr="00000000">
        <w:rPr>
          <w:rFonts w:ascii="Arial Bold" w:cs="Arial Bold" w:eastAsia="Arial Bold" w:hAnsi="Arial Bold"/>
          <w:b w:val="1"/>
          <w:i w:val="0"/>
          <w:smallCaps w:val="0"/>
          <w:strike w:val="0"/>
          <w:color w:val="000000"/>
          <w:sz w:val="24"/>
          <w:szCs w:val="24"/>
          <w:u w:val="none"/>
          <w:shd w:fill="auto" w:val="clear"/>
          <w:vertAlign w:val="baseline"/>
          <w:rtl w:val="0"/>
        </w:rPr>
        <w:t xml:space="preserve">General</w:t>
      </w:r>
    </w:p>
    <w:p w:rsidR="00000000" w:rsidDel="00000000" w:rsidP="00000000" w:rsidRDefault="00000000" w:rsidRPr="00000000" w14:paraId="0000001B">
      <w:pPr>
        <w:spacing w:line="240" w:lineRule="auto"/>
        <w:ind w:left="720" w:hanging="720"/>
        <w:rPr>
          <w:rFonts w:ascii="Arial" w:cs="Arial" w:eastAsia="Arial" w:hAnsi="Arial"/>
          <w:sz w:val="24"/>
          <w:szCs w:val="24"/>
        </w:rPr>
      </w:pPr>
      <w:bookmarkStart w:colFirst="0" w:colLast="0" w:name="_3znysh7" w:id="3"/>
      <w:bookmarkEnd w:id="3"/>
      <w:r w:rsidDel="00000000" w:rsidR="00000000" w:rsidRPr="00000000">
        <w:rPr>
          <w:rFonts w:ascii="Arial" w:cs="Arial" w:eastAsia="Arial" w:hAnsi="Arial"/>
          <w:sz w:val="24"/>
          <w:szCs w:val="24"/>
          <w:rtl w:val="0"/>
        </w:rPr>
        <w:t xml:space="preserve">5.1 </w:t>
        <w:tab/>
        <w:t xml:space="preserve">This Schedule shall survive termination or expiry of this Contract and each and any Call-Off Contract.</w:t>
      </w:r>
    </w:p>
    <w:sectPr>
      <w:headerReference r:id="rId6" w:type="default"/>
      <w:headerReference r:id="rId7" w:type="first"/>
      <w:footerReference r:id="rId8" w:type="default"/>
      <w:footerReference r:id="rId9" w:type="first"/>
      <w:pgSz w:h="16838" w:w="11906" w:orient="portrait"/>
      <w:pgMar w:bottom="1440" w:top="1440" w:left="1440" w:right="1440"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Arial Bold"/>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1">
    <w:pPr>
      <w:tabs>
        <w:tab w:val="center" w:leader="none" w:pos="4513"/>
        <w:tab w:val="right" w:leader="none" w:pos="9026"/>
      </w:tabs>
      <w:spacing w:after="0" w:lineRule="auto"/>
      <w:rPr>
        <w:rFonts w:ascii="Arial" w:cs="Arial" w:eastAsia="Arial" w:hAnsi="Arial"/>
        <w:color w:val="bfbfbf"/>
        <w:sz w:val="20"/>
        <w:szCs w:val="20"/>
      </w:rPr>
    </w:pPr>
    <w:r w:rsidDel="00000000" w:rsidR="00000000" w:rsidRPr="00000000">
      <w:rPr>
        <w:rFonts w:ascii="Arial" w:cs="Arial" w:eastAsia="Arial" w:hAnsi="Arial"/>
        <w:color w:val="bfbfbf"/>
        <w:sz w:val="20"/>
        <w:szCs w:val="20"/>
        <w:rtl w:val="0"/>
      </w:rPr>
      <w:t xml:space="preserve">Framework Ref: RM</w:t>
      <w:tab/>
      <w:t xml:space="preserve">                                           </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0"/>
        <w:i w:val="0"/>
        <w:smallCaps w:val="0"/>
        <w:strike w:val="0"/>
        <w:color w:val="bfbfbf"/>
        <w:sz w:val="20"/>
        <w:szCs w:val="20"/>
        <w:u w:val="none"/>
        <w:shd w:fill="auto" w:val="clear"/>
        <w:vertAlign w:val="baseline"/>
      </w:rPr>
    </w:pPr>
    <w:r w:rsidDel="00000000" w:rsidR="00000000" w:rsidRPr="00000000">
      <w:rPr>
        <w:rFonts w:ascii="Arial" w:cs="Arial" w:eastAsia="Arial" w:hAnsi="Arial"/>
        <w:b w:val="0"/>
        <w:i w:val="0"/>
        <w:smallCaps w:val="0"/>
        <w:strike w:val="0"/>
        <w:color w:val="bfbfbf"/>
        <w:sz w:val="20"/>
        <w:szCs w:val="20"/>
        <w:u w:val="none"/>
        <w:shd w:fill="auto" w:val="clear"/>
        <w:vertAlign w:val="baseline"/>
        <w:rtl w:val="0"/>
      </w:rPr>
      <w:t xml:space="preserve">Project Version: v1.0</w:t>
      <w:tab/>
      <w:tab/>
      <w:t xml:space="preserve"> </w:t>
    </w:r>
    <w:r w:rsidDel="00000000" w:rsidR="00000000" w:rsidRPr="00000000">
      <w:rPr>
        <w:rFonts w:ascii="Arial" w:cs="Arial" w:eastAsia="Arial" w:hAnsi="Arial"/>
        <w:b w:val="0"/>
        <w:i w:val="0"/>
        <w:smallCaps w:val="0"/>
        <w:strike w:val="0"/>
        <w:color w:val="bfbfbf"/>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bfbfbf"/>
        <w:sz w:val="22"/>
        <w:szCs w:val="22"/>
        <w:u w:val="none"/>
        <w:shd w:fill="auto" w:val="clear"/>
        <w:vertAlign w:val="baseline"/>
      </w:rPr>
    </w:pPr>
    <w:r w:rsidDel="00000000" w:rsidR="00000000" w:rsidRPr="00000000">
      <w:rPr>
        <w:rFonts w:ascii="Arial" w:cs="Arial" w:eastAsia="Arial" w:hAnsi="Arial"/>
        <w:b w:val="0"/>
        <w:i w:val="0"/>
        <w:smallCaps w:val="0"/>
        <w:strike w:val="0"/>
        <w:color w:val="bfbfbf"/>
        <w:sz w:val="20"/>
        <w:szCs w:val="20"/>
        <w:u w:val="none"/>
        <w:shd w:fill="auto" w:val="clear"/>
        <w:vertAlign w:val="baseline"/>
        <w:rtl w:val="0"/>
      </w:rPr>
      <w:t xml:space="preserve">Model Version: v3.0</w:t>
      <w:tab/>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4">
    <w:pPr>
      <w:tabs>
        <w:tab w:val="center" w:leader="none" w:pos="4513"/>
        <w:tab w:val="right" w:leader="none" w:pos="9026"/>
      </w:tabs>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Framework Ref: RM6280</w:t>
      <w:tab/>
      <w:t xml:space="preserve">                                           </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Project Version: v1.0</w:t>
      <w:tab/>
      <w:tab/>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26">
    <w:pPr>
      <w:tabs>
        <w:tab w:val="center" w:leader="none" w:pos="4513"/>
        <w:tab w:val="right" w:leader="none" w:pos="9026"/>
      </w:tabs>
      <w:spacing w:after="0" w:line="240" w:lineRule="auto"/>
      <w:rPr>
        <w:rFonts w:ascii="Arial" w:cs="Arial" w:eastAsia="Arial" w:hAnsi="Arial"/>
        <w:color w:val="bfbfbf"/>
        <w:sz w:val="20"/>
        <w:szCs w:val="20"/>
      </w:rPr>
    </w:pPr>
    <w:r w:rsidDel="00000000" w:rsidR="00000000" w:rsidRPr="00000000">
      <w:rPr>
        <w:rFonts w:ascii="Arial" w:cs="Arial" w:eastAsia="Arial" w:hAnsi="Arial"/>
        <w:sz w:val="20"/>
        <w:szCs w:val="20"/>
        <w:rtl w:val="0"/>
      </w:rPr>
      <w:t xml:space="preserve">Model Version v3.2</w:t>
      <w:tab/>
    </w:r>
    <w:r w:rsidDel="00000000" w:rsidR="00000000" w:rsidRPr="00000000">
      <w:rPr>
        <w:rFonts w:ascii="Arial" w:cs="Arial" w:eastAsia="Arial" w:hAnsi="Arial"/>
        <w:color w:val="bfbfbf"/>
        <w:sz w:val="20"/>
        <w:szCs w:val="20"/>
        <w:rtl w:val="0"/>
      </w:rPr>
      <w:tab/>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0"/>
        <w:i w:val="0"/>
        <w:smallCaps w:val="0"/>
        <w:strike w:val="0"/>
        <w:color w:val="bfbfbf"/>
        <w:sz w:val="20"/>
        <w:szCs w:val="20"/>
        <w:u w:val="none"/>
        <w:shd w:fill="auto" w:val="clear"/>
        <w:vertAlign w:val="baseline"/>
      </w:rPr>
    </w:pPr>
    <w:r w:rsidDel="00000000" w:rsidR="00000000" w:rsidRPr="00000000">
      <w:rPr>
        <w:rFonts w:ascii="Arial" w:cs="Arial" w:eastAsia="Arial" w:hAnsi="Arial"/>
        <w:b w:val="1"/>
        <w:i w:val="0"/>
        <w:smallCaps w:val="0"/>
        <w:strike w:val="0"/>
        <w:color w:val="bfbfbf"/>
        <w:sz w:val="20"/>
        <w:szCs w:val="20"/>
        <w:u w:val="none"/>
        <w:shd w:fill="auto" w:val="clear"/>
        <w:vertAlign w:val="baseline"/>
        <w:rtl w:val="0"/>
      </w:rPr>
      <w:t xml:space="preserve">Framework Schedule 9 (Cyber Essential Scheme)</w:t>
    </w: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0"/>
        <w:i w:val="0"/>
        <w:smallCaps w:val="0"/>
        <w:strike w:val="0"/>
        <w:color w:val="bfbfbf"/>
        <w:sz w:val="20"/>
        <w:szCs w:val="20"/>
        <w:u w:val="none"/>
        <w:shd w:fill="auto" w:val="clear"/>
        <w:vertAlign w:val="baseline"/>
      </w:rPr>
    </w:pPr>
    <w:r w:rsidDel="00000000" w:rsidR="00000000" w:rsidRPr="00000000">
      <w:rPr>
        <w:rFonts w:ascii="Arial" w:cs="Arial" w:eastAsia="Arial" w:hAnsi="Arial"/>
        <w:b w:val="0"/>
        <w:i w:val="0"/>
        <w:smallCaps w:val="0"/>
        <w:strike w:val="0"/>
        <w:color w:val="bfbfbf"/>
        <w:sz w:val="20"/>
        <w:szCs w:val="20"/>
        <w:u w:val="none"/>
        <w:shd w:fill="auto" w:val="clear"/>
        <w:vertAlign w:val="baseline"/>
        <w:rtl w:val="0"/>
      </w:rPr>
      <w:t xml:space="preserve">Crown Copyright 2018</w:t>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Framework Schedule 10 (ISO 27001)</w:t>
    </w: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Crown Copyright 2019</w:t>
    </w: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360" w:hanging="360"/>
      </w:pPr>
      <w:rPr>
        <w:rFonts w:ascii="Arial" w:cs="Arial" w:eastAsia="Arial" w:hAnsi="Arial"/>
        <w:b w:val="1"/>
        <w:i w:val="0"/>
        <w:smallCaps w:val="0"/>
        <w:strike w:val="0"/>
        <w:color w:val="000000"/>
        <w:sz w:val="24"/>
        <w:szCs w:val="24"/>
        <w:u w:val="none"/>
        <w:vertAlign w:val="baseline"/>
      </w:rPr>
    </w:lvl>
    <w:lvl w:ilvl="1">
      <w:start w:val="1"/>
      <w:numFmt w:val="decimal"/>
      <w:lvlText w:val="%1.%2"/>
      <w:lvlJc w:val="left"/>
      <w:pPr>
        <w:ind w:left="1494" w:hanging="360"/>
      </w:pPr>
      <w:rPr>
        <w:rFonts w:ascii="Arial" w:cs="Arial" w:eastAsia="Arial" w:hAnsi="Arial"/>
        <w:b w:val="0"/>
        <w:i w:val="0"/>
        <w:smallCaps w:val="0"/>
        <w:strike w:val="0"/>
        <w:color w:val="000000"/>
        <w:sz w:val="24"/>
        <w:szCs w:val="24"/>
        <w:u w:val="none"/>
        <w:vertAlign w:val="baseline"/>
      </w:rPr>
    </w:lvl>
    <w:lvl w:ilvl="2">
      <w:start w:val="1"/>
      <w:numFmt w:val="decimal"/>
      <w:lvlText w:val="%1.%2.%3"/>
      <w:lvlJc w:val="left"/>
      <w:pPr>
        <w:ind w:left="2422" w:hanging="720"/>
      </w:pPr>
      <w:rPr>
        <w:rFonts w:ascii="Calibri" w:cs="Calibri" w:eastAsia="Calibri" w:hAnsi="Calibri"/>
        <w:b w:val="0"/>
        <w:i w:val="0"/>
        <w:smallCaps w:val="0"/>
        <w:strike w:val="0"/>
        <w:color w:val="000000"/>
        <w:sz w:val="22"/>
        <w:szCs w:val="22"/>
        <w:u w:val="none"/>
        <w:vertAlign w:val="baseline"/>
      </w:rPr>
    </w:lvl>
    <w:lvl w:ilvl="3">
      <w:start w:val="1"/>
      <w:numFmt w:val="lowerLetter"/>
      <w:lvlText w:val="(%4)"/>
      <w:lvlJc w:val="left"/>
      <w:pPr>
        <w:ind w:left="2421" w:hanging="720"/>
      </w:pPr>
      <w:rPr>
        <w:rFonts w:ascii="Calibri" w:cs="Calibri" w:eastAsia="Calibri" w:hAnsi="Calibri"/>
        <w:b w:val="0"/>
        <w:i w:val="0"/>
        <w:smallCaps w:val="0"/>
        <w:strike w:val="0"/>
        <w:color w:val="000000"/>
        <w:sz w:val="22"/>
        <w:szCs w:val="22"/>
        <w:u w:val="none"/>
        <w:vertAlign w:val="baseline"/>
      </w:rPr>
    </w:lvl>
    <w:lvl w:ilvl="4">
      <w:start w:val="1"/>
      <w:numFmt w:val="lowerRoman"/>
      <w:lvlText w:val="(%5)"/>
      <w:lvlJc w:val="left"/>
      <w:pPr>
        <w:ind w:left="1440"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rPr/>
    </w:lvl>
    <w:lvl w:ilvl="7">
      <w:start w:val="1"/>
      <w:numFmt w:val="decimal"/>
      <w:lvlText w:val="%1.%2.%3.%4.%5.%6.%7.%8"/>
      <w:lvlJc w:val="left"/>
      <w:pPr>
        <w:ind w:left="1800" w:hanging="1440"/>
      </w:pPr>
      <w:rPr/>
    </w:lvl>
    <w:lvl w:ilvl="8">
      <w:start w:val="1"/>
      <w:numFmt w:val="decimal"/>
      <w:lvlText w:val="%1.%2.%3.%4.%5.%6.%7.%8.%9"/>
      <w:lvlJc w:val="left"/>
      <w:pPr>
        <w:ind w:left="2160" w:hanging="180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eader" Target="header2.xml"/><Relationship Id="rId7" Type="http://schemas.openxmlformats.org/officeDocument/2006/relationships/header" Target="header1.xml"/><Relationship Id="rId8"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