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68C" w:rsidRDefault="003B568C">
      <w:pPr>
        <w:spacing w:after="0"/>
        <w:rPr>
          <w:rFonts w:ascii="Arial" w:eastAsia="Arial" w:hAnsi="Arial" w:cs="Arial"/>
          <w:b/>
          <w:color w:val="000000"/>
          <w:sz w:val="36"/>
          <w:szCs w:val="36"/>
        </w:rPr>
      </w:pPr>
      <w:bookmarkStart w:id="0" w:name="_GoBack"/>
      <w:bookmarkEnd w:id="0"/>
    </w:p>
    <w:p w:rsidR="003B568C" w:rsidRDefault="00044385">
      <w:pPr>
        <w:keepNext/>
        <w:rPr>
          <w:rFonts w:ascii="Arial" w:eastAsia="Arial" w:hAnsi="Arial" w:cs="Arial"/>
          <w:b/>
          <w:sz w:val="36"/>
          <w:szCs w:val="36"/>
        </w:rPr>
      </w:pPr>
      <w:r>
        <w:rPr>
          <w:rFonts w:ascii="Arial" w:eastAsia="Arial" w:hAnsi="Arial" w:cs="Arial"/>
          <w:b/>
          <w:sz w:val="36"/>
          <w:szCs w:val="36"/>
        </w:rPr>
        <w:t xml:space="preserve">Call-Off Schedule 17 (MOD Terms) </w:t>
      </w:r>
    </w:p>
    <w:p w:rsidR="003B568C" w:rsidRDefault="00044385">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3B568C" w:rsidRDefault="00044385">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3B568C">
        <w:tc>
          <w:tcPr>
            <w:tcW w:w="3422" w:type="dxa"/>
          </w:tcPr>
          <w:p w:rsidR="003B568C" w:rsidRDefault="00044385">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rsidR="003B568C" w:rsidRDefault="00044385">
            <w:pPr>
              <w:rPr>
                <w:rFonts w:ascii="Arial" w:eastAsia="Arial" w:hAnsi="Arial" w:cs="Arial"/>
                <w:sz w:val="24"/>
                <w:szCs w:val="24"/>
              </w:rPr>
            </w:pPr>
            <w:r>
              <w:rPr>
                <w:rFonts w:ascii="Arial" w:eastAsia="Arial" w:hAnsi="Arial" w:cs="Arial"/>
                <w:sz w:val="24"/>
                <w:szCs w:val="24"/>
              </w:rPr>
              <w:t>the terms and conditions listed in this Schedule;</w:t>
            </w:r>
          </w:p>
          <w:p w:rsidR="003B568C" w:rsidRDefault="003B568C">
            <w:pPr>
              <w:rPr>
                <w:rFonts w:ascii="Arial" w:eastAsia="Arial" w:hAnsi="Arial" w:cs="Arial"/>
                <w:b/>
                <w:sz w:val="24"/>
                <w:szCs w:val="24"/>
              </w:rPr>
            </w:pPr>
          </w:p>
        </w:tc>
      </w:tr>
      <w:tr w:rsidR="003B568C">
        <w:tc>
          <w:tcPr>
            <w:tcW w:w="3422" w:type="dxa"/>
          </w:tcPr>
          <w:p w:rsidR="003B568C" w:rsidRDefault="00044385">
            <w:pPr>
              <w:rPr>
                <w:rFonts w:ascii="Arial" w:eastAsia="Arial" w:hAnsi="Arial" w:cs="Arial"/>
                <w:b/>
                <w:sz w:val="24"/>
                <w:szCs w:val="24"/>
              </w:rPr>
            </w:pPr>
            <w:r>
              <w:rPr>
                <w:rFonts w:ascii="Arial" w:eastAsia="Arial" w:hAnsi="Arial" w:cs="Arial"/>
                <w:b/>
                <w:sz w:val="24"/>
                <w:szCs w:val="24"/>
              </w:rPr>
              <w:t>"MOD Site"</w:t>
            </w:r>
          </w:p>
        </w:tc>
        <w:tc>
          <w:tcPr>
            <w:tcW w:w="4596" w:type="dxa"/>
          </w:tcPr>
          <w:p w:rsidR="003B568C" w:rsidRDefault="00044385">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rsidR="003B568C" w:rsidRDefault="003B568C">
            <w:pPr>
              <w:rPr>
                <w:rFonts w:ascii="Arial" w:eastAsia="Arial" w:hAnsi="Arial" w:cs="Arial"/>
                <w:b/>
                <w:sz w:val="24"/>
                <w:szCs w:val="24"/>
              </w:rPr>
            </w:pPr>
          </w:p>
        </w:tc>
      </w:tr>
      <w:tr w:rsidR="003B568C">
        <w:tc>
          <w:tcPr>
            <w:tcW w:w="3422" w:type="dxa"/>
          </w:tcPr>
          <w:p w:rsidR="003B568C" w:rsidRDefault="00044385">
            <w:pPr>
              <w:rPr>
                <w:rFonts w:ascii="Arial" w:eastAsia="Arial" w:hAnsi="Arial" w:cs="Arial"/>
                <w:b/>
                <w:sz w:val="24"/>
                <w:szCs w:val="24"/>
              </w:rPr>
            </w:pPr>
            <w:r>
              <w:rPr>
                <w:rFonts w:ascii="Arial" w:eastAsia="Arial" w:hAnsi="Arial" w:cs="Arial"/>
                <w:b/>
                <w:sz w:val="24"/>
                <w:szCs w:val="24"/>
              </w:rPr>
              <w:t>"Officer in charge"</w:t>
            </w:r>
          </w:p>
        </w:tc>
        <w:tc>
          <w:tcPr>
            <w:tcW w:w="4596" w:type="dxa"/>
          </w:tcPr>
          <w:p w:rsidR="003B568C" w:rsidRDefault="00044385">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rsidR="003B568C" w:rsidRDefault="00044385">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rsidR="003B568C" w:rsidRDefault="00044385">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3B568C" w:rsidRDefault="00044385">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3B568C" w:rsidRDefault="00044385">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the Buyer with other evidence relating to the costs of this Contract.</w:t>
      </w:r>
    </w:p>
    <w:p w:rsidR="003B568C" w:rsidRDefault="00044385">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3B568C" w:rsidRDefault="00044385">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3B568C" w:rsidRDefault="00044385">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rsidR="003B568C" w:rsidRDefault="00044385">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3B568C" w:rsidRDefault="00044385">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3B568C" w:rsidRDefault="00044385">
      <w:pPr>
        <w:pStyle w:val="Heading1"/>
        <w:numPr>
          <w:ilvl w:val="0"/>
          <w:numId w:val="1"/>
        </w:numPr>
        <w:rPr>
          <w:rFonts w:ascii="Arial" w:eastAsia="Arial" w:hAnsi="Arial" w:cs="Arial"/>
          <w:sz w:val="24"/>
          <w:szCs w:val="24"/>
        </w:rPr>
      </w:pPr>
      <w:r>
        <w:rPr>
          <w:rFonts w:ascii="Arial" w:eastAsia="Arial" w:hAnsi="Arial" w:cs="Arial"/>
          <w:sz w:val="24"/>
          <w:szCs w:val="24"/>
        </w:rPr>
        <w:lastRenderedPageBreak/>
        <w:t>DEFCONS and DEFFORMS</w:t>
      </w:r>
    </w:p>
    <w:p w:rsidR="003B568C" w:rsidRDefault="00044385">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rsidR="003B568C" w:rsidRDefault="00044385">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rsidR="003B568C" w:rsidRDefault="00044385">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rsidR="003B568C" w:rsidRDefault="00044385">
      <w:pPr>
        <w:pStyle w:val="Heading1"/>
        <w:numPr>
          <w:ilvl w:val="0"/>
          <w:numId w:val="1"/>
        </w:numPr>
        <w:rPr>
          <w:rFonts w:ascii="Arial" w:eastAsia="Arial" w:hAnsi="Arial" w:cs="Arial"/>
          <w:sz w:val="24"/>
          <w:szCs w:val="24"/>
        </w:rPr>
      </w:pPr>
      <w:r>
        <w:rPr>
          <w:rFonts w:ascii="Arial" w:eastAsia="Arial" w:hAnsi="Arial" w:cs="Arial"/>
          <w:sz w:val="24"/>
          <w:szCs w:val="24"/>
        </w:rPr>
        <w:t>Authorisation by the Crown for use of third party intellectual property rights</w:t>
      </w:r>
    </w:p>
    <w:p w:rsidR="003B568C" w:rsidRDefault="00044385">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3B568C" w:rsidRDefault="00044385">
      <w:pPr>
        <w:rPr>
          <w:rFonts w:ascii="Arial" w:eastAsia="Arial" w:hAnsi="Arial" w:cs="Arial"/>
          <w:b/>
          <w:sz w:val="24"/>
          <w:szCs w:val="24"/>
        </w:rPr>
      </w:pPr>
      <w:r>
        <w:br w:type="page"/>
      </w:r>
    </w:p>
    <w:p w:rsidR="003B568C" w:rsidRDefault="003B568C">
      <w:pPr>
        <w:rPr>
          <w:rFonts w:ascii="Arial" w:eastAsia="Arial" w:hAnsi="Arial" w:cs="Arial"/>
          <w:b/>
          <w:sz w:val="36"/>
          <w:szCs w:val="36"/>
        </w:rPr>
      </w:pPr>
    </w:p>
    <w:p w:rsidR="003B568C" w:rsidRDefault="00044385">
      <w:pPr>
        <w:rPr>
          <w:rFonts w:ascii="Arial" w:eastAsia="Arial" w:hAnsi="Arial" w:cs="Arial"/>
          <w:b/>
          <w:sz w:val="36"/>
          <w:szCs w:val="36"/>
        </w:rPr>
      </w:pPr>
      <w:r>
        <w:rPr>
          <w:rFonts w:ascii="Arial" w:eastAsia="Arial" w:hAnsi="Arial" w:cs="Arial"/>
          <w:b/>
          <w:sz w:val="36"/>
          <w:szCs w:val="36"/>
        </w:rPr>
        <w:t>ANNEX 1 - DEFCONS &amp; DEFFORMS</w:t>
      </w:r>
    </w:p>
    <w:p w:rsidR="003B568C" w:rsidRDefault="003B568C">
      <w:pPr>
        <w:spacing w:after="0"/>
        <w:ind w:left="720"/>
        <w:rPr>
          <w:rFonts w:ascii="Arial" w:eastAsia="Arial" w:hAnsi="Arial" w:cs="Arial"/>
          <w:color w:val="000000"/>
          <w:sz w:val="24"/>
          <w:szCs w:val="24"/>
        </w:rPr>
      </w:pPr>
    </w:p>
    <w:p w:rsidR="003B568C" w:rsidRDefault="00044385">
      <w:pPr>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 xml:space="preserve">The full text of Defence Conditions (DEFCONs) and Defence Forms (DEFFORMS) are available electronically via </w:t>
      </w:r>
      <w:hyperlink r:id="rId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rsidR="003B568C" w:rsidRDefault="00044385">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rsidR="003B568C" w:rsidRDefault="00044385">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rsidR="003B568C" w:rsidRDefault="003B568C">
      <w:pPr>
        <w:spacing w:after="0"/>
        <w:ind w:left="720"/>
        <w:rPr>
          <w:rFonts w:ascii="Arial" w:eastAsia="Arial" w:hAnsi="Arial" w:cs="Arial"/>
          <w:color w:val="000000"/>
          <w:sz w:val="24"/>
          <w:szCs w:val="24"/>
        </w:rPr>
      </w:pPr>
    </w:p>
    <w:tbl>
      <w:tblPr>
        <w:tblStyle w:val="a0"/>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3B568C">
        <w:tc>
          <w:tcPr>
            <w:tcW w:w="2870" w:type="dxa"/>
          </w:tcPr>
          <w:p w:rsidR="003B568C" w:rsidRDefault="00044385">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rsidR="003B568C" w:rsidRDefault="00044385">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rsidR="003B568C" w:rsidRDefault="00044385">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3B568C">
        <w:tc>
          <w:tcPr>
            <w:tcW w:w="2870" w:type="dxa"/>
          </w:tcPr>
          <w:p w:rsidR="003B568C" w:rsidRDefault="003B568C">
            <w:pPr>
              <w:spacing w:after="120"/>
              <w:rPr>
                <w:rFonts w:ascii="Arial" w:eastAsia="Arial" w:hAnsi="Arial" w:cs="Arial"/>
                <w:b/>
                <w:color w:val="000000"/>
                <w:sz w:val="24"/>
                <w:szCs w:val="24"/>
              </w:rPr>
            </w:pPr>
          </w:p>
        </w:tc>
        <w:tc>
          <w:tcPr>
            <w:tcW w:w="2861" w:type="dxa"/>
          </w:tcPr>
          <w:p w:rsidR="003B568C" w:rsidRDefault="003B568C">
            <w:pPr>
              <w:spacing w:after="120"/>
              <w:rPr>
                <w:rFonts w:ascii="Arial" w:eastAsia="Arial" w:hAnsi="Arial" w:cs="Arial"/>
                <w:b/>
                <w:color w:val="000000"/>
                <w:sz w:val="24"/>
                <w:szCs w:val="24"/>
              </w:rPr>
            </w:pPr>
          </w:p>
        </w:tc>
        <w:tc>
          <w:tcPr>
            <w:tcW w:w="2928" w:type="dxa"/>
          </w:tcPr>
          <w:p w:rsidR="003B568C" w:rsidRDefault="003B568C">
            <w:pPr>
              <w:spacing w:after="120"/>
              <w:rPr>
                <w:rFonts w:ascii="Arial" w:eastAsia="Arial" w:hAnsi="Arial" w:cs="Arial"/>
                <w:b/>
                <w:color w:val="000000"/>
                <w:sz w:val="24"/>
                <w:szCs w:val="24"/>
              </w:rPr>
            </w:pPr>
          </w:p>
        </w:tc>
      </w:tr>
    </w:tbl>
    <w:p w:rsidR="003B568C" w:rsidRDefault="003B568C">
      <w:pPr>
        <w:spacing w:after="0"/>
        <w:ind w:left="720"/>
        <w:rPr>
          <w:rFonts w:ascii="Arial" w:eastAsia="Arial" w:hAnsi="Arial" w:cs="Arial"/>
          <w:color w:val="000000"/>
          <w:sz w:val="24"/>
          <w:szCs w:val="24"/>
        </w:rPr>
      </w:pPr>
    </w:p>
    <w:p w:rsidR="003B568C" w:rsidRDefault="003B568C">
      <w:pPr>
        <w:spacing w:after="0"/>
        <w:ind w:left="720"/>
        <w:rPr>
          <w:rFonts w:ascii="Arial" w:eastAsia="Arial" w:hAnsi="Arial" w:cs="Arial"/>
          <w:color w:val="000000"/>
          <w:sz w:val="24"/>
          <w:szCs w:val="24"/>
        </w:rPr>
      </w:pPr>
    </w:p>
    <w:p w:rsidR="003B568C" w:rsidRDefault="003B568C">
      <w:pPr>
        <w:spacing w:after="0"/>
        <w:ind w:left="720"/>
        <w:rPr>
          <w:rFonts w:ascii="Arial" w:eastAsia="Arial" w:hAnsi="Arial" w:cs="Arial"/>
          <w:color w:val="000000"/>
          <w:sz w:val="24"/>
          <w:szCs w:val="24"/>
        </w:rPr>
      </w:pPr>
    </w:p>
    <w:p w:rsidR="003B568C" w:rsidRDefault="00044385">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rsidR="003B568C" w:rsidRDefault="003B568C">
      <w:pPr>
        <w:keepNext/>
        <w:spacing w:after="0"/>
        <w:rPr>
          <w:rFonts w:ascii="Arial" w:eastAsia="Arial" w:hAnsi="Arial" w:cs="Arial"/>
          <w:color w:val="000000"/>
          <w:sz w:val="24"/>
          <w:szCs w:val="24"/>
        </w:rPr>
      </w:pPr>
    </w:p>
    <w:tbl>
      <w:tblPr>
        <w:tblStyle w:val="a1"/>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3B568C">
        <w:tc>
          <w:tcPr>
            <w:tcW w:w="2976" w:type="dxa"/>
          </w:tcPr>
          <w:p w:rsidR="003B568C" w:rsidRDefault="00044385">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rsidR="003B568C" w:rsidRDefault="00044385">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rsidR="003B568C" w:rsidRDefault="00044385">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3B568C">
        <w:tc>
          <w:tcPr>
            <w:tcW w:w="2976" w:type="dxa"/>
          </w:tcPr>
          <w:p w:rsidR="003B568C" w:rsidRDefault="003B568C">
            <w:pPr>
              <w:spacing w:after="120"/>
              <w:rPr>
                <w:rFonts w:ascii="Arial" w:eastAsia="Arial" w:hAnsi="Arial" w:cs="Arial"/>
                <w:b/>
                <w:color w:val="000000"/>
                <w:sz w:val="24"/>
                <w:szCs w:val="24"/>
              </w:rPr>
            </w:pPr>
          </w:p>
        </w:tc>
        <w:tc>
          <w:tcPr>
            <w:tcW w:w="2975" w:type="dxa"/>
          </w:tcPr>
          <w:p w:rsidR="003B568C" w:rsidRDefault="003B568C">
            <w:pPr>
              <w:spacing w:after="120"/>
              <w:rPr>
                <w:rFonts w:ascii="Arial" w:eastAsia="Arial" w:hAnsi="Arial" w:cs="Arial"/>
                <w:b/>
                <w:color w:val="000000"/>
                <w:sz w:val="24"/>
                <w:szCs w:val="24"/>
              </w:rPr>
            </w:pPr>
          </w:p>
        </w:tc>
        <w:tc>
          <w:tcPr>
            <w:tcW w:w="2899" w:type="dxa"/>
          </w:tcPr>
          <w:p w:rsidR="003B568C" w:rsidRDefault="003B568C">
            <w:pPr>
              <w:spacing w:after="120"/>
              <w:rPr>
                <w:rFonts w:ascii="Arial" w:eastAsia="Arial" w:hAnsi="Arial" w:cs="Arial"/>
                <w:b/>
                <w:color w:val="000000"/>
                <w:sz w:val="24"/>
                <w:szCs w:val="24"/>
              </w:rPr>
            </w:pPr>
          </w:p>
        </w:tc>
      </w:tr>
    </w:tbl>
    <w:p w:rsidR="003B568C" w:rsidRDefault="003B568C" w:rsidP="00407703">
      <w:pPr>
        <w:rPr>
          <w:rFonts w:ascii="Arial" w:eastAsia="Arial" w:hAnsi="Arial" w:cs="Arial"/>
          <w:color w:val="000000"/>
          <w:sz w:val="24"/>
          <w:szCs w:val="24"/>
        </w:rPr>
      </w:pPr>
    </w:p>
    <w:sectPr w:rsidR="003B568C">
      <w:headerReference w:type="default" r:id="rId9"/>
      <w:footerReference w:type="defaul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C09" w:rsidRDefault="00657C09">
      <w:pPr>
        <w:spacing w:after="0"/>
      </w:pPr>
      <w:r>
        <w:separator/>
      </w:r>
    </w:p>
  </w:endnote>
  <w:endnote w:type="continuationSeparator" w:id="0">
    <w:p w:rsidR="00657C09" w:rsidRDefault="00657C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68C" w:rsidRDefault="003B568C">
    <w:pPr>
      <w:tabs>
        <w:tab w:val="center" w:pos="4513"/>
        <w:tab w:val="right" w:pos="9026"/>
      </w:tabs>
      <w:spacing w:after="0"/>
    </w:pPr>
  </w:p>
  <w:p w:rsidR="003B568C" w:rsidRDefault="0004438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07703">
      <w:rPr>
        <w:rFonts w:ascii="Arial" w:eastAsia="Arial" w:hAnsi="Arial" w:cs="Arial"/>
        <w:sz w:val="20"/>
        <w:szCs w:val="20"/>
      </w:rPr>
      <w:t>6280</w:t>
    </w:r>
  </w:p>
  <w:p w:rsidR="003B568C" w:rsidRDefault="00044385">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0770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3B568C" w:rsidRDefault="00044385">
    <w:pPr>
      <w:tabs>
        <w:tab w:val="center" w:pos="4513"/>
        <w:tab w:val="right" w:pos="9026"/>
      </w:tabs>
      <w:spacing w:after="0"/>
    </w:pPr>
    <w:r>
      <w:rPr>
        <w:rFonts w:ascii="Arial" w:eastAsia="Arial" w:hAnsi="Arial" w:cs="Arial"/>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68C" w:rsidRDefault="003B568C">
    <w:pPr>
      <w:tabs>
        <w:tab w:val="center" w:pos="4513"/>
        <w:tab w:val="right" w:pos="9026"/>
      </w:tabs>
      <w:spacing w:after="0"/>
    </w:pPr>
  </w:p>
  <w:p w:rsidR="003B568C" w:rsidRDefault="00044385">
    <w:pPr>
      <w:tabs>
        <w:tab w:val="center" w:pos="4513"/>
        <w:tab w:val="right" w:pos="9026"/>
      </w:tabs>
      <w:spacing w:after="0"/>
    </w:pPr>
    <w:r>
      <w:t>Framework Ref: RM</w:t>
    </w:r>
    <w:r>
      <w:tab/>
      <w:t xml:space="preserve">                                           </w:t>
    </w:r>
  </w:p>
  <w:p w:rsidR="003B568C" w:rsidRDefault="00044385">
    <w:pPr>
      <w:tabs>
        <w:tab w:val="center" w:pos="4513"/>
        <w:tab w:val="right" w:pos="9026"/>
      </w:tabs>
      <w:spacing w:after="0"/>
    </w:pPr>
    <w:r>
      <w:t>Project Version: v1.0</w:t>
    </w:r>
    <w:r>
      <w:tab/>
    </w:r>
    <w:r>
      <w:tab/>
    </w:r>
    <w:r>
      <w:tab/>
      <w:t xml:space="preserve"> -1-</w:t>
    </w:r>
  </w:p>
  <w:p w:rsidR="003B568C" w:rsidRDefault="00044385">
    <w:pPr>
      <w:pBdr>
        <w:top w:val="nil"/>
        <w:left w:val="nil"/>
        <w:bottom w:val="nil"/>
        <w:right w:val="nil"/>
        <w:between w:val="nil"/>
      </w:pBdr>
      <w:tabs>
        <w:tab w:val="center" w:pos="4513"/>
        <w:tab w:val="right" w:pos="9026"/>
      </w:tabs>
      <w:spacing w:after="0"/>
      <w:rPr>
        <w:rFonts w:cs="Calibri"/>
        <w:color w:val="000000"/>
      </w:rPr>
    </w:pPr>
    <w:r>
      <w:rPr>
        <w:rFonts w:cs="Calibri"/>
        <w:color w:val="000000"/>
      </w:rPr>
      <w:t>Model Version :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C09" w:rsidRDefault="00657C09">
      <w:pPr>
        <w:spacing w:after="0"/>
      </w:pPr>
      <w:r>
        <w:separator/>
      </w:r>
    </w:p>
  </w:footnote>
  <w:footnote w:type="continuationSeparator" w:id="0">
    <w:p w:rsidR="00657C09" w:rsidRDefault="00657C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68C" w:rsidRDefault="00044385">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rsidR="003B568C" w:rsidRDefault="00044385">
    <w:pPr>
      <w:spacing w:after="0"/>
      <w:rPr>
        <w:rFonts w:ascii="Arial" w:eastAsia="Arial" w:hAnsi="Arial" w:cs="Arial"/>
        <w:sz w:val="20"/>
        <w:szCs w:val="20"/>
      </w:rPr>
    </w:pPr>
    <w:r>
      <w:rPr>
        <w:rFonts w:ascii="Arial" w:eastAsia="Arial" w:hAnsi="Arial" w:cs="Arial"/>
        <w:sz w:val="20"/>
        <w:szCs w:val="20"/>
      </w:rPr>
      <w:t>Call-Off Ref:</w:t>
    </w:r>
  </w:p>
  <w:p w:rsidR="003B568C" w:rsidRDefault="00044385">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rsidR="003B568C" w:rsidRDefault="003B568C">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3534"/>
    <w:multiLevelType w:val="multilevel"/>
    <w:tmpl w:val="798686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E604959"/>
    <w:multiLevelType w:val="multilevel"/>
    <w:tmpl w:val="44EA15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8C"/>
    <w:rsid w:val="00044385"/>
    <w:rsid w:val="0033629D"/>
    <w:rsid w:val="003B568C"/>
    <w:rsid w:val="00407703"/>
    <w:rsid w:val="0065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94517-3DBE-413C-88D8-DB6C9296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AFfy1N10rnNX9NxIR9WikmXIg==">AMUW2mVsYxE5ZZV+cIb/vAFRuDIs2JvCSmy5zG1oJiKTazdtseNtDDQokTQX1NSkxKExOFyun4olhYJl7XC+HsYTfgez+km9MQYCwO6j5Jgp0IXHVqwc/4hx3QwHX7n+Uae0JtfHtMNn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2</cp:revision>
  <dcterms:created xsi:type="dcterms:W3CDTF">2023-03-14T13:35:00Z</dcterms:created>
  <dcterms:modified xsi:type="dcterms:W3CDTF">2023-03-14T13:35:00Z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