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AE90C" w14:textId="77777777" w:rsidR="006D4F9A" w:rsidRPr="00626889" w:rsidRDefault="006D4F9A" w:rsidP="009D6FF7">
      <w:pPr>
        <w:spacing w:before="100" w:beforeAutospacing="1" w:after="100" w:afterAutospacing="1" w:line="240" w:lineRule="auto"/>
        <w:outlineLvl w:val="1"/>
        <w:rPr>
          <w:rFonts w:ascii="Arial" w:eastAsia="Times New Roman" w:hAnsi="Arial" w:cs="Arial"/>
          <w:b/>
          <w:bCs/>
          <w:sz w:val="24"/>
          <w:szCs w:val="24"/>
          <w:lang w:eastAsia="en-GB"/>
        </w:rPr>
      </w:pPr>
      <w:bookmarkStart w:id="0" w:name="_GoBack"/>
      <w:r w:rsidRPr="00626889">
        <w:rPr>
          <w:rFonts w:ascii="Arial" w:eastAsia="Times New Roman" w:hAnsi="Arial" w:cs="Arial"/>
          <w:b/>
          <w:bCs/>
          <w:sz w:val="24"/>
          <w:szCs w:val="24"/>
          <w:lang w:eastAsia="en-GB"/>
        </w:rPr>
        <w:t>Local Government Transparency Code 2014</w:t>
      </w:r>
    </w:p>
    <w:bookmarkEnd w:id="0"/>
    <w:p w14:paraId="636AE90D" w14:textId="23A7763C" w:rsidR="006D4F9A" w:rsidRPr="00626889" w:rsidRDefault="006D4F9A" w:rsidP="009D6FF7">
      <w:pPr>
        <w:spacing w:before="100" w:beforeAutospacing="1" w:after="100" w:afterAutospacing="1" w:line="240" w:lineRule="auto"/>
        <w:outlineLvl w:val="1"/>
        <w:rPr>
          <w:rFonts w:ascii="Arial" w:eastAsia="Times New Roman" w:hAnsi="Arial" w:cs="Arial"/>
          <w:bCs/>
          <w:sz w:val="24"/>
          <w:szCs w:val="24"/>
          <w:lang w:eastAsia="en-GB"/>
        </w:rPr>
      </w:pPr>
      <w:r w:rsidRPr="00626889">
        <w:rPr>
          <w:rFonts w:ascii="Arial" w:eastAsia="Times New Roman" w:hAnsi="Arial" w:cs="Arial"/>
          <w:bCs/>
          <w:sz w:val="24"/>
          <w:szCs w:val="24"/>
          <w:lang w:eastAsia="en-GB"/>
        </w:rPr>
        <w:t>The following information is information concerning employment that must be published in line with the revised code</w:t>
      </w:r>
      <w:r w:rsidR="00C6351F">
        <w:rPr>
          <w:rFonts w:ascii="Arial" w:eastAsia="Times New Roman" w:hAnsi="Arial" w:cs="Arial"/>
          <w:bCs/>
          <w:sz w:val="24"/>
          <w:szCs w:val="24"/>
          <w:lang w:eastAsia="en-GB"/>
        </w:rPr>
        <w:t>. All information is accurate to 30</w:t>
      </w:r>
      <w:r w:rsidR="00C6351F" w:rsidRPr="00C6351F">
        <w:rPr>
          <w:rFonts w:ascii="Arial" w:eastAsia="Times New Roman" w:hAnsi="Arial" w:cs="Arial"/>
          <w:bCs/>
          <w:sz w:val="24"/>
          <w:szCs w:val="24"/>
          <w:vertAlign w:val="superscript"/>
          <w:lang w:eastAsia="en-GB"/>
        </w:rPr>
        <w:t>th</w:t>
      </w:r>
      <w:r w:rsidR="00224F8E">
        <w:rPr>
          <w:rFonts w:ascii="Arial" w:eastAsia="Times New Roman" w:hAnsi="Arial" w:cs="Arial"/>
          <w:bCs/>
          <w:sz w:val="24"/>
          <w:szCs w:val="24"/>
          <w:lang w:eastAsia="en-GB"/>
        </w:rPr>
        <w:t xml:space="preserve"> November 2016</w:t>
      </w:r>
    </w:p>
    <w:p w14:paraId="636AE90E" w14:textId="77777777" w:rsidR="006D4F9A" w:rsidRPr="00626889" w:rsidRDefault="006D4F9A" w:rsidP="009D6FF7">
      <w:pPr>
        <w:spacing w:before="100" w:beforeAutospacing="1" w:after="100" w:afterAutospacing="1" w:line="240" w:lineRule="auto"/>
        <w:outlineLvl w:val="1"/>
        <w:rPr>
          <w:rFonts w:ascii="Arial" w:eastAsia="Times New Roman" w:hAnsi="Arial" w:cs="Arial"/>
          <w:b/>
          <w:bCs/>
          <w:sz w:val="24"/>
          <w:szCs w:val="24"/>
          <w:lang w:eastAsia="en-GB"/>
        </w:rPr>
      </w:pPr>
      <w:r w:rsidRPr="00626889">
        <w:rPr>
          <w:rFonts w:ascii="Arial" w:eastAsia="Times New Roman" w:hAnsi="Arial" w:cs="Arial"/>
          <w:b/>
          <w:bCs/>
          <w:sz w:val="24"/>
          <w:szCs w:val="24"/>
          <w:u w:val="single"/>
          <w:lang w:eastAsia="en-GB"/>
        </w:rPr>
        <w:t>Organisation Chart</w:t>
      </w:r>
      <w:r w:rsidRPr="00626889">
        <w:rPr>
          <w:rFonts w:ascii="Arial" w:eastAsia="Times New Roman" w:hAnsi="Arial" w:cs="Arial"/>
          <w:b/>
          <w:bCs/>
          <w:sz w:val="24"/>
          <w:szCs w:val="24"/>
          <w:lang w:eastAsia="en-GB"/>
        </w:rPr>
        <w:t xml:space="preserve"> (top three levels of the organisation)</w:t>
      </w:r>
    </w:p>
    <w:p w14:paraId="636AE90F" w14:textId="77777777" w:rsidR="006D4F9A" w:rsidRPr="00626889" w:rsidRDefault="006D4F9A" w:rsidP="006D4F9A">
      <w:pPr>
        <w:pStyle w:val="NormalWeb"/>
        <w:rPr>
          <w:rFonts w:ascii="Arial" w:hAnsi="Arial" w:cs="Arial"/>
          <w:b/>
        </w:rPr>
      </w:pPr>
      <w:r w:rsidRPr="00626889">
        <w:rPr>
          <w:rFonts w:ascii="Arial" w:hAnsi="Arial" w:cs="Arial"/>
          <w:b/>
        </w:rPr>
        <w:t>YPO Board of Directors</w:t>
      </w:r>
    </w:p>
    <w:p w14:paraId="636AE910" w14:textId="77777777" w:rsidR="006D4F9A" w:rsidRPr="00626889" w:rsidRDefault="006D4F9A" w:rsidP="006D4F9A">
      <w:pPr>
        <w:pStyle w:val="NormalWeb"/>
        <w:rPr>
          <w:rFonts w:ascii="Arial" w:hAnsi="Arial" w:cs="Arial"/>
        </w:rPr>
      </w:pPr>
      <w:r w:rsidRPr="00626889">
        <w:rPr>
          <w:rFonts w:ascii="Arial" w:hAnsi="Arial" w:cs="Arial"/>
          <w:b/>
        </w:rPr>
        <w:t>Managing Director</w:t>
      </w:r>
      <w:r w:rsidRPr="00626889">
        <w:rPr>
          <w:rFonts w:ascii="Arial" w:hAnsi="Arial" w:cs="Arial"/>
        </w:rPr>
        <w:t xml:space="preserve"> - the most senior officer at YPO is the Managing Director who working closely with the management committee and lead authority provides provide leadership, strategic direction and operational management to ensure the delivery of all services. The MD also has responsibility for the finance function.</w:t>
      </w:r>
    </w:p>
    <w:p w14:paraId="636AE911" w14:textId="77777777" w:rsidR="006D4F9A" w:rsidRPr="00626889" w:rsidRDefault="00722B8D" w:rsidP="006D4F9A">
      <w:pPr>
        <w:pStyle w:val="NormalWeb"/>
        <w:rPr>
          <w:rFonts w:ascii="Arial" w:hAnsi="Arial" w:cs="Arial"/>
        </w:rPr>
      </w:pPr>
      <w:r>
        <w:rPr>
          <w:rFonts w:ascii="Arial" w:hAnsi="Arial" w:cs="Arial"/>
          <w:b/>
        </w:rPr>
        <w:t>Executive</w:t>
      </w:r>
      <w:r w:rsidR="006D4F9A" w:rsidRPr="00626889">
        <w:rPr>
          <w:rFonts w:ascii="Arial" w:hAnsi="Arial" w:cs="Arial"/>
          <w:b/>
        </w:rPr>
        <w:t xml:space="preserve"> Director</w:t>
      </w:r>
      <w:r w:rsidR="006D4F9A" w:rsidRPr="00626889">
        <w:rPr>
          <w:rFonts w:ascii="Arial" w:hAnsi="Arial" w:cs="Arial"/>
        </w:rPr>
        <w:t xml:space="preserve"> – this role has responsibility for procurement (supplies and services), contracts, </w:t>
      </w:r>
      <w:r>
        <w:rPr>
          <w:rFonts w:ascii="Arial" w:hAnsi="Arial" w:cs="Arial"/>
        </w:rPr>
        <w:t>Finance</w:t>
      </w:r>
      <w:r w:rsidR="006D4F9A" w:rsidRPr="00626889">
        <w:rPr>
          <w:rFonts w:ascii="Arial" w:hAnsi="Arial" w:cs="Arial"/>
        </w:rPr>
        <w:t>, IT and Programme Management</w:t>
      </w:r>
    </w:p>
    <w:p w14:paraId="636AE912" w14:textId="77777777" w:rsidR="006D4F9A" w:rsidRPr="00626889" w:rsidRDefault="00722B8D" w:rsidP="006D4F9A">
      <w:pPr>
        <w:pStyle w:val="NormalWeb"/>
        <w:rPr>
          <w:rFonts w:ascii="Arial" w:hAnsi="Arial" w:cs="Arial"/>
        </w:rPr>
      </w:pPr>
      <w:r>
        <w:rPr>
          <w:rFonts w:ascii="Arial" w:hAnsi="Arial" w:cs="Arial"/>
          <w:b/>
        </w:rPr>
        <w:t>Executive</w:t>
      </w:r>
      <w:r w:rsidR="006D4F9A" w:rsidRPr="00626889">
        <w:rPr>
          <w:rFonts w:ascii="Arial" w:hAnsi="Arial" w:cs="Arial"/>
          <w:b/>
        </w:rPr>
        <w:t xml:space="preserve"> Director</w:t>
      </w:r>
      <w:r w:rsidR="006D4F9A" w:rsidRPr="00626889">
        <w:rPr>
          <w:rFonts w:ascii="Arial" w:hAnsi="Arial" w:cs="Arial"/>
        </w:rPr>
        <w:t xml:space="preserve">  - this role has responsibility for, Sales, Marketing, Catalogue production, CPD, Customer Engagement</w:t>
      </w:r>
      <w:r>
        <w:rPr>
          <w:rFonts w:ascii="Arial" w:hAnsi="Arial" w:cs="Arial"/>
        </w:rPr>
        <w:t>, Quality Assurance</w:t>
      </w:r>
      <w:r w:rsidR="006D4F9A" w:rsidRPr="00626889">
        <w:rPr>
          <w:rFonts w:ascii="Arial" w:hAnsi="Arial" w:cs="Arial"/>
        </w:rPr>
        <w:t xml:space="preserve"> and the Trading Team </w:t>
      </w:r>
    </w:p>
    <w:p w14:paraId="636AE913" w14:textId="723A73CE" w:rsidR="00722B8D" w:rsidRDefault="00722B8D" w:rsidP="006D4F9A">
      <w:pPr>
        <w:pStyle w:val="NormalWeb"/>
        <w:rPr>
          <w:rFonts w:ascii="Arial" w:hAnsi="Arial" w:cs="Arial"/>
        </w:rPr>
      </w:pPr>
      <w:r>
        <w:rPr>
          <w:rFonts w:ascii="Arial" w:hAnsi="Arial" w:cs="Arial"/>
          <w:b/>
        </w:rPr>
        <w:t xml:space="preserve">Assistant Director HR and Logistics </w:t>
      </w:r>
      <w:r w:rsidR="006D4F9A" w:rsidRPr="00626889">
        <w:rPr>
          <w:rFonts w:ascii="Arial" w:hAnsi="Arial" w:cs="Arial"/>
        </w:rPr>
        <w:t xml:space="preserve"> – this role has responsibi</w:t>
      </w:r>
      <w:r w:rsidR="005C1E71">
        <w:rPr>
          <w:rFonts w:ascii="Arial" w:hAnsi="Arial" w:cs="Arial"/>
        </w:rPr>
        <w:t>lity for HR, Business Support,</w:t>
      </w:r>
      <w:r w:rsidR="006D4F9A" w:rsidRPr="00626889">
        <w:rPr>
          <w:rFonts w:ascii="Arial" w:hAnsi="Arial" w:cs="Arial"/>
        </w:rPr>
        <w:t xml:space="preserve"> Health an</w:t>
      </w:r>
      <w:r>
        <w:rPr>
          <w:rFonts w:ascii="Arial" w:hAnsi="Arial" w:cs="Arial"/>
        </w:rPr>
        <w:t xml:space="preserve">d Safety, Facilities Management, Logistics, and </w:t>
      </w:r>
      <w:r w:rsidR="005C1E71">
        <w:rPr>
          <w:rFonts w:ascii="Arial" w:hAnsi="Arial" w:cs="Arial"/>
        </w:rPr>
        <w:t>Transport</w:t>
      </w:r>
    </w:p>
    <w:p w14:paraId="636AE914" w14:textId="77777777" w:rsidR="006D4F9A" w:rsidRPr="00626889" w:rsidRDefault="006D4F9A" w:rsidP="006D4F9A">
      <w:pPr>
        <w:pStyle w:val="NormalWeb"/>
        <w:rPr>
          <w:rFonts w:ascii="Arial" w:hAnsi="Arial" w:cs="Arial"/>
        </w:rPr>
      </w:pPr>
      <w:r w:rsidRPr="00626889">
        <w:rPr>
          <w:rFonts w:ascii="Arial" w:hAnsi="Arial" w:cs="Arial"/>
        </w:rPr>
        <w:t>The Board share responsibility for managing all YPO employees and meet formally on a monthly basis. The Board is chaired by the Managing Director. Reports requiring further scrutiny or decisions outside of the delegated responsibilities are referred as appropriate to the management committee or a relevant sub-committee.</w:t>
      </w:r>
    </w:p>
    <w:p w14:paraId="636AE915" w14:textId="77777777" w:rsidR="00D351DF" w:rsidRPr="00626889" w:rsidRDefault="006D4F9A" w:rsidP="006D4F9A">
      <w:pPr>
        <w:pStyle w:val="NormalWeb"/>
        <w:rPr>
          <w:rFonts w:ascii="Arial" w:hAnsi="Arial" w:cs="Arial"/>
        </w:rPr>
      </w:pPr>
      <w:r w:rsidRPr="00626889">
        <w:rPr>
          <w:rFonts w:ascii="Arial" w:hAnsi="Arial" w:cs="Arial"/>
          <w:b/>
        </w:rPr>
        <w:t>YPO Senior Leadership Team</w:t>
      </w:r>
      <w:r w:rsidRPr="00626889">
        <w:rPr>
          <w:rFonts w:ascii="Arial" w:hAnsi="Arial" w:cs="Arial"/>
        </w:rPr>
        <w:t xml:space="preserve"> </w:t>
      </w:r>
      <w:r w:rsidR="00D351DF" w:rsidRPr="00626889">
        <w:rPr>
          <w:rFonts w:ascii="Arial" w:hAnsi="Arial" w:cs="Arial"/>
        </w:rPr>
        <w:t xml:space="preserve">These are all permanent posts. Further details in relation to services and functions, budgets and detailed salary information has not been included as this is </w:t>
      </w:r>
      <w:r w:rsidR="007E4DF6" w:rsidRPr="00626889">
        <w:rPr>
          <w:rFonts w:ascii="Arial" w:hAnsi="Arial" w:cs="Arial"/>
        </w:rPr>
        <w:t xml:space="preserve">deemed to be </w:t>
      </w:r>
      <w:r w:rsidR="00D351DF" w:rsidRPr="00626889">
        <w:rPr>
          <w:rFonts w:ascii="Arial" w:hAnsi="Arial" w:cs="Arial"/>
        </w:rPr>
        <w:t>commercially sensitive information.</w:t>
      </w:r>
    </w:p>
    <w:p w14:paraId="636AE916" w14:textId="12BF1CA0" w:rsidR="006D4F9A" w:rsidRPr="00626889" w:rsidRDefault="006D4F9A" w:rsidP="006D4F9A">
      <w:pPr>
        <w:pStyle w:val="NormalWeb"/>
        <w:rPr>
          <w:rFonts w:ascii="Arial" w:hAnsi="Arial" w:cs="Arial"/>
        </w:rPr>
      </w:pPr>
      <w:r w:rsidRPr="00626889">
        <w:rPr>
          <w:rFonts w:ascii="Arial" w:hAnsi="Arial" w:cs="Arial"/>
        </w:rPr>
        <w:t xml:space="preserve">Head of Logistics  </w:t>
      </w:r>
    </w:p>
    <w:p w14:paraId="636AE917" w14:textId="77777777" w:rsidR="006D4F9A" w:rsidRPr="00626889" w:rsidRDefault="006D4F9A" w:rsidP="006D4F9A">
      <w:pPr>
        <w:pStyle w:val="NormalWeb"/>
        <w:rPr>
          <w:rFonts w:ascii="Arial" w:hAnsi="Arial" w:cs="Arial"/>
        </w:rPr>
      </w:pPr>
      <w:r w:rsidRPr="00626889">
        <w:rPr>
          <w:rFonts w:ascii="Arial" w:hAnsi="Arial" w:cs="Arial"/>
        </w:rPr>
        <w:t xml:space="preserve">Head of Procurement Services </w:t>
      </w:r>
    </w:p>
    <w:p w14:paraId="636AE918" w14:textId="77777777" w:rsidR="006D4F9A" w:rsidRPr="00626889" w:rsidRDefault="006D4F9A" w:rsidP="006D4F9A">
      <w:pPr>
        <w:pStyle w:val="NormalWeb"/>
        <w:rPr>
          <w:rFonts w:ascii="Arial" w:hAnsi="Arial" w:cs="Arial"/>
        </w:rPr>
      </w:pPr>
      <w:r w:rsidRPr="00626889">
        <w:rPr>
          <w:rFonts w:ascii="Arial" w:hAnsi="Arial" w:cs="Arial"/>
        </w:rPr>
        <w:t xml:space="preserve">Head of Trading </w:t>
      </w:r>
    </w:p>
    <w:p w14:paraId="636AE919" w14:textId="77777777" w:rsidR="006D4F9A" w:rsidRPr="00626889" w:rsidRDefault="006D4F9A" w:rsidP="006D4F9A">
      <w:pPr>
        <w:pStyle w:val="NormalWeb"/>
        <w:rPr>
          <w:rFonts w:ascii="Arial" w:hAnsi="Arial" w:cs="Arial"/>
        </w:rPr>
      </w:pPr>
      <w:r w:rsidRPr="00626889">
        <w:rPr>
          <w:rFonts w:ascii="Arial" w:hAnsi="Arial" w:cs="Arial"/>
        </w:rPr>
        <w:t xml:space="preserve">Head of Customer Experience </w:t>
      </w:r>
    </w:p>
    <w:p w14:paraId="636AE91A" w14:textId="1E1B274B" w:rsidR="006D4F9A" w:rsidRPr="00626889" w:rsidRDefault="006D4F9A" w:rsidP="006D4F9A">
      <w:pPr>
        <w:pStyle w:val="NormalWeb"/>
        <w:rPr>
          <w:rFonts w:ascii="Arial" w:hAnsi="Arial" w:cs="Arial"/>
        </w:rPr>
      </w:pPr>
      <w:r w:rsidRPr="00626889">
        <w:rPr>
          <w:rFonts w:ascii="Arial" w:hAnsi="Arial" w:cs="Arial"/>
        </w:rPr>
        <w:t>Head of Sales and Marketing</w:t>
      </w:r>
      <w:r w:rsidR="005C1E71">
        <w:rPr>
          <w:rFonts w:ascii="Arial" w:hAnsi="Arial" w:cs="Arial"/>
        </w:rPr>
        <w:t xml:space="preserve"> </w:t>
      </w:r>
    </w:p>
    <w:p w14:paraId="636AE91B" w14:textId="77777777" w:rsidR="006D4F9A" w:rsidRPr="00626889" w:rsidRDefault="006D4F9A" w:rsidP="006D4F9A">
      <w:pPr>
        <w:pStyle w:val="NormalWeb"/>
        <w:rPr>
          <w:rFonts w:ascii="Arial" w:hAnsi="Arial" w:cs="Arial"/>
        </w:rPr>
      </w:pPr>
      <w:r w:rsidRPr="00626889">
        <w:rPr>
          <w:rFonts w:ascii="Arial" w:hAnsi="Arial" w:cs="Arial"/>
        </w:rPr>
        <w:t>Head of Finance</w:t>
      </w:r>
    </w:p>
    <w:p w14:paraId="636AE91C" w14:textId="77777777" w:rsidR="006D4F9A" w:rsidRPr="00626889" w:rsidRDefault="006D4F9A" w:rsidP="006D4F9A">
      <w:pPr>
        <w:pStyle w:val="NormalWeb"/>
        <w:rPr>
          <w:rFonts w:ascii="Arial" w:hAnsi="Arial" w:cs="Arial"/>
        </w:rPr>
      </w:pPr>
      <w:r w:rsidRPr="00626889">
        <w:rPr>
          <w:rFonts w:ascii="Arial" w:hAnsi="Arial" w:cs="Arial"/>
        </w:rPr>
        <w:t>Head of Business Change and IT</w:t>
      </w:r>
    </w:p>
    <w:p w14:paraId="636AE91D" w14:textId="77777777" w:rsidR="006D4F9A" w:rsidRPr="00626889" w:rsidRDefault="006D4F9A" w:rsidP="006D4F9A">
      <w:pPr>
        <w:pStyle w:val="NormalWeb"/>
        <w:rPr>
          <w:rFonts w:ascii="Arial" w:hAnsi="Arial" w:cs="Arial"/>
        </w:rPr>
      </w:pPr>
    </w:p>
    <w:p w14:paraId="636AE91E" w14:textId="77777777" w:rsidR="006D4F9A" w:rsidRPr="00626889" w:rsidRDefault="006D4F9A" w:rsidP="006D4F9A">
      <w:pPr>
        <w:pStyle w:val="NormalWeb"/>
        <w:rPr>
          <w:rFonts w:ascii="Arial" w:hAnsi="Arial" w:cs="Arial"/>
          <w:b/>
          <w:u w:val="single"/>
        </w:rPr>
      </w:pPr>
      <w:r w:rsidRPr="00626889">
        <w:rPr>
          <w:rFonts w:ascii="Arial" w:hAnsi="Arial" w:cs="Arial"/>
          <w:b/>
          <w:u w:val="single"/>
        </w:rPr>
        <w:lastRenderedPageBreak/>
        <w:t>Contact details</w:t>
      </w:r>
    </w:p>
    <w:tbl>
      <w:tblPr>
        <w:tblStyle w:val="TableGrid"/>
        <w:tblW w:w="0" w:type="auto"/>
        <w:tblLook w:val="04A0" w:firstRow="1" w:lastRow="0" w:firstColumn="1" w:lastColumn="0" w:noHBand="0" w:noVBand="1"/>
      </w:tblPr>
      <w:tblGrid>
        <w:gridCol w:w="3258"/>
        <w:gridCol w:w="2340"/>
        <w:gridCol w:w="3330"/>
      </w:tblGrid>
      <w:tr w:rsidR="005C1E71" w:rsidRPr="00626889" w14:paraId="636AE923" w14:textId="77777777" w:rsidTr="005C1E71">
        <w:tc>
          <w:tcPr>
            <w:tcW w:w="3258" w:type="dxa"/>
          </w:tcPr>
          <w:p w14:paraId="636AE91F" w14:textId="77777777" w:rsidR="005C1E71" w:rsidRPr="00626889" w:rsidRDefault="005C1E71" w:rsidP="006E77B6">
            <w:pPr>
              <w:pStyle w:val="NormalWeb"/>
              <w:jc w:val="center"/>
              <w:rPr>
                <w:rFonts w:ascii="Arial" w:hAnsi="Arial" w:cs="Arial"/>
                <w:b/>
              </w:rPr>
            </w:pPr>
            <w:r w:rsidRPr="00626889">
              <w:rPr>
                <w:rFonts w:ascii="Arial" w:hAnsi="Arial" w:cs="Arial"/>
                <w:b/>
              </w:rPr>
              <w:t>Role</w:t>
            </w:r>
          </w:p>
        </w:tc>
        <w:tc>
          <w:tcPr>
            <w:tcW w:w="2340" w:type="dxa"/>
          </w:tcPr>
          <w:p w14:paraId="636AE920" w14:textId="77777777" w:rsidR="005C1E71" w:rsidRPr="00626889" w:rsidRDefault="005C1E71" w:rsidP="006E77B6">
            <w:pPr>
              <w:pStyle w:val="NormalWeb"/>
              <w:jc w:val="center"/>
              <w:rPr>
                <w:rFonts w:ascii="Arial" w:hAnsi="Arial" w:cs="Arial"/>
                <w:b/>
              </w:rPr>
            </w:pPr>
            <w:r w:rsidRPr="00626889">
              <w:rPr>
                <w:rFonts w:ascii="Arial" w:hAnsi="Arial" w:cs="Arial"/>
                <w:b/>
              </w:rPr>
              <w:t>Current role holder</w:t>
            </w:r>
          </w:p>
        </w:tc>
        <w:tc>
          <w:tcPr>
            <w:tcW w:w="3330" w:type="dxa"/>
          </w:tcPr>
          <w:p w14:paraId="636AE922" w14:textId="77777777" w:rsidR="005C1E71" w:rsidRPr="00626889" w:rsidRDefault="005C1E71" w:rsidP="006E77B6">
            <w:pPr>
              <w:pStyle w:val="NormalWeb"/>
              <w:jc w:val="center"/>
              <w:rPr>
                <w:rFonts w:ascii="Arial" w:hAnsi="Arial" w:cs="Arial"/>
                <w:b/>
              </w:rPr>
            </w:pPr>
            <w:r w:rsidRPr="00626889">
              <w:rPr>
                <w:rFonts w:ascii="Arial" w:hAnsi="Arial" w:cs="Arial"/>
                <w:b/>
              </w:rPr>
              <w:t>e-mail address</w:t>
            </w:r>
          </w:p>
        </w:tc>
      </w:tr>
      <w:tr w:rsidR="005C1E71" w:rsidRPr="00626889" w14:paraId="636AE929" w14:textId="77777777" w:rsidTr="005C1E71">
        <w:tc>
          <w:tcPr>
            <w:tcW w:w="3258" w:type="dxa"/>
          </w:tcPr>
          <w:p w14:paraId="636AE924" w14:textId="77777777" w:rsidR="005C1E71" w:rsidRPr="00626889" w:rsidRDefault="005C1E71" w:rsidP="006E77B6">
            <w:pPr>
              <w:pStyle w:val="NormalWeb"/>
              <w:rPr>
                <w:rFonts w:ascii="Arial" w:hAnsi="Arial" w:cs="Arial"/>
              </w:rPr>
            </w:pPr>
            <w:r w:rsidRPr="00626889">
              <w:rPr>
                <w:rFonts w:ascii="Arial" w:hAnsi="Arial" w:cs="Arial"/>
              </w:rPr>
              <w:t>Managing Director</w:t>
            </w:r>
          </w:p>
          <w:p w14:paraId="636AE925" w14:textId="77777777" w:rsidR="005C1E71" w:rsidRPr="00626889" w:rsidRDefault="005C1E71" w:rsidP="006E77B6">
            <w:pPr>
              <w:pStyle w:val="NormalWeb"/>
              <w:rPr>
                <w:rFonts w:ascii="Arial" w:hAnsi="Arial" w:cs="Arial"/>
              </w:rPr>
            </w:pPr>
          </w:p>
        </w:tc>
        <w:tc>
          <w:tcPr>
            <w:tcW w:w="2340" w:type="dxa"/>
          </w:tcPr>
          <w:p w14:paraId="636AE926" w14:textId="77777777" w:rsidR="005C1E71" w:rsidRPr="00626889" w:rsidRDefault="005C1E71" w:rsidP="006E77B6">
            <w:pPr>
              <w:pStyle w:val="NormalWeb"/>
              <w:rPr>
                <w:rFonts w:ascii="Arial" w:hAnsi="Arial" w:cs="Arial"/>
              </w:rPr>
            </w:pPr>
            <w:r w:rsidRPr="00626889">
              <w:rPr>
                <w:rFonts w:ascii="Arial" w:hAnsi="Arial" w:cs="Arial"/>
              </w:rPr>
              <w:t>Simon Hill</w:t>
            </w:r>
          </w:p>
        </w:tc>
        <w:tc>
          <w:tcPr>
            <w:tcW w:w="3330" w:type="dxa"/>
          </w:tcPr>
          <w:p w14:paraId="636AE928" w14:textId="77777777" w:rsidR="005C1E71" w:rsidRPr="00626889" w:rsidRDefault="00B43090" w:rsidP="006E77B6">
            <w:pPr>
              <w:pStyle w:val="NormalWeb"/>
              <w:rPr>
                <w:rFonts w:ascii="Arial" w:hAnsi="Arial" w:cs="Arial"/>
              </w:rPr>
            </w:pPr>
            <w:hyperlink r:id="rId9" w:history="1">
              <w:r w:rsidR="005C1E71" w:rsidRPr="00626889">
                <w:rPr>
                  <w:rStyle w:val="Hyperlink"/>
                  <w:rFonts w:ascii="Arial" w:hAnsi="Arial" w:cs="Arial"/>
                </w:rPr>
                <w:t>simon.hill@ypo.co.uk</w:t>
              </w:r>
            </w:hyperlink>
          </w:p>
        </w:tc>
      </w:tr>
      <w:tr w:rsidR="005C1E71" w:rsidRPr="00626889" w14:paraId="636AE92F" w14:textId="77777777" w:rsidTr="005C1E71">
        <w:tc>
          <w:tcPr>
            <w:tcW w:w="3258" w:type="dxa"/>
          </w:tcPr>
          <w:p w14:paraId="636AE92A" w14:textId="77777777" w:rsidR="005C1E71" w:rsidRPr="00626889" w:rsidRDefault="005C1E71" w:rsidP="006E77B6">
            <w:pPr>
              <w:pStyle w:val="NormalWeb"/>
              <w:rPr>
                <w:rFonts w:ascii="Arial" w:hAnsi="Arial" w:cs="Arial"/>
              </w:rPr>
            </w:pPr>
            <w:r>
              <w:rPr>
                <w:rFonts w:ascii="Arial" w:hAnsi="Arial" w:cs="Arial"/>
              </w:rPr>
              <w:t>Executive</w:t>
            </w:r>
            <w:r w:rsidRPr="00626889">
              <w:rPr>
                <w:rFonts w:ascii="Arial" w:hAnsi="Arial" w:cs="Arial"/>
              </w:rPr>
              <w:t xml:space="preserve"> Director</w:t>
            </w:r>
          </w:p>
        </w:tc>
        <w:tc>
          <w:tcPr>
            <w:tcW w:w="2340" w:type="dxa"/>
          </w:tcPr>
          <w:p w14:paraId="636AE92B" w14:textId="77777777" w:rsidR="005C1E71" w:rsidRPr="00626889" w:rsidRDefault="005C1E71" w:rsidP="006E77B6">
            <w:pPr>
              <w:pStyle w:val="NormalWeb"/>
              <w:rPr>
                <w:rFonts w:ascii="Arial" w:hAnsi="Arial" w:cs="Arial"/>
              </w:rPr>
            </w:pPr>
            <w:r w:rsidRPr="00626889">
              <w:rPr>
                <w:rFonts w:ascii="Arial" w:hAnsi="Arial" w:cs="Arial"/>
              </w:rPr>
              <w:t>Paul Smith</w:t>
            </w:r>
          </w:p>
        </w:tc>
        <w:tc>
          <w:tcPr>
            <w:tcW w:w="3330" w:type="dxa"/>
          </w:tcPr>
          <w:p w14:paraId="636AE92D" w14:textId="77777777" w:rsidR="005C1E71" w:rsidRPr="00626889" w:rsidRDefault="00B43090" w:rsidP="006E77B6">
            <w:pPr>
              <w:pStyle w:val="NormalWeb"/>
              <w:rPr>
                <w:rFonts w:ascii="Arial" w:hAnsi="Arial" w:cs="Arial"/>
              </w:rPr>
            </w:pPr>
            <w:hyperlink r:id="rId10" w:history="1">
              <w:r w:rsidR="005C1E71" w:rsidRPr="00626889">
                <w:rPr>
                  <w:rStyle w:val="Hyperlink"/>
                  <w:rFonts w:ascii="Arial" w:hAnsi="Arial" w:cs="Arial"/>
                </w:rPr>
                <w:t>paul.smith@ypo.co.uk</w:t>
              </w:r>
            </w:hyperlink>
          </w:p>
          <w:p w14:paraId="636AE92E" w14:textId="77777777" w:rsidR="005C1E71" w:rsidRPr="00626889" w:rsidRDefault="005C1E71" w:rsidP="006E77B6">
            <w:pPr>
              <w:pStyle w:val="NormalWeb"/>
              <w:rPr>
                <w:rFonts w:ascii="Arial" w:hAnsi="Arial" w:cs="Arial"/>
              </w:rPr>
            </w:pPr>
          </w:p>
        </w:tc>
      </w:tr>
      <w:tr w:rsidR="005C1E71" w:rsidRPr="00626889" w14:paraId="636AE935" w14:textId="77777777" w:rsidTr="005C1E71">
        <w:tc>
          <w:tcPr>
            <w:tcW w:w="3258" w:type="dxa"/>
          </w:tcPr>
          <w:p w14:paraId="636AE930" w14:textId="77777777" w:rsidR="005C1E71" w:rsidRPr="00626889" w:rsidRDefault="005C1E71" w:rsidP="006E77B6">
            <w:pPr>
              <w:pStyle w:val="NormalWeb"/>
              <w:rPr>
                <w:rFonts w:ascii="Arial" w:hAnsi="Arial" w:cs="Arial"/>
              </w:rPr>
            </w:pPr>
            <w:r>
              <w:rPr>
                <w:rFonts w:ascii="Arial" w:hAnsi="Arial" w:cs="Arial"/>
              </w:rPr>
              <w:t xml:space="preserve">Executive </w:t>
            </w:r>
            <w:r w:rsidRPr="00626889">
              <w:rPr>
                <w:rFonts w:ascii="Arial" w:hAnsi="Arial" w:cs="Arial"/>
              </w:rPr>
              <w:t>Director</w:t>
            </w:r>
          </w:p>
        </w:tc>
        <w:tc>
          <w:tcPr>
            <w:tcW w:w="2340" w:type="dxa"/>
          </w:tcPr>
          <w:p w14:paraId="636AE931" w14:textId="77777777" w:rsidR="005C1E71" w:rsidRPr="00626889" w:rsidRDefault="005C1E71" w:rsidP="006E77B6">
            <w:pPr>
              <w:pStyle w:val="NormalWeb"/>
              <w:rPr>
                <w:rFonts w:ascii="Arial" w:hAnsi="Arial" w:cs="Arial"/>
              </w:rPr>
            </w:pPr>
            <w:r w:rsidRPr="00626889">
              <w:rPr>
                <w:rFonts w:ascii="Arial" w:hAnsi="Arial" w:cs="Arial"/>
              </w:rPr>
              <w:t>Jo Marshall</w:t>
            </w:r>
          </w:p>
        </w:tc>
        <w:tc>
          <w:tcPr>
            <w:tcW w:w="3330" w:type="dxa"/>
          </w:tcPr>
          <w:p w14:paraId="636AE933" w14:textId="77777777" w:rsidR="005C1E71" w:rsidRPr="00626889" w:rsidRDefault="00B43090" w:rsidP="006E77B6">
            <w:pPr>
              <w:pStyle w:val="NormalWeb"/>
              <w:rPr>
                <w:rFonts w:ascii="Arial" w:hAnsi="Arial" w:cs="Arial"/>
              </w:rPr>
            </w:pPr>
            <w:hyperlink r:id="rId11" w:history="1">
              <w:r w:rsidR="005C1E71" w:rsidRPr="00626889">
                <w:rPr>
                  <w:rStyle w:val="Hyperlink"/>
                  <w:rFonts w:ascii="Arial" w:hAnsi="Arial" w:cs="Arial"/>
                </w:rPr>
                <w:t>jo.marshall@ypo.co.uk</w:t>
              </w:r>
            </w:hyperlink>
          </w:p>
          <w:p w14:paraId="636AE934" w14:textId="77777777" w:rsidR="005C1E71" w:rsidRPr="00626889" w:rsidRDefault="005C1E71" w:rsidP="006E77B6">
            <w:pPr>
              <w:pStyle w:val="NormalWeb"/>
              <w:rPr>
                <w:rFonts w:ascii="Arial" w:hAnsi="Arial" w:cs="Arial"/>
              </w:rPr>
            </w:pPr>
          </w:p>
        </w:tc>
      </w:tr>
      <w:tr w:rsidR="005C1E71" w:rsidRPr="00626889" w14:paraId="636AE93B" w14:textId="77777777" w:rsidTr="005C1E71">
        <w:tc>
          <w:tcPr>
            <w:tcW w:w="3258" w:type="dxa"/>
          </w:tcPr>
          <w:p w14:paraId="636AE936" w14:textId="77777777" w:rsidR="005C1E71" w:rsidRPr="00626889" w:rsidRDefault="005C1E71" w:rsidP="006E77B6">
            <w:pPr>
              <w:pStyle w:val="NormalWeb"/>
              <w:rPr>
                <w:rFonts w:ascii="Arial" w:hAnsi="Arial" w:cs="Arial"/>
              </w:rPr>
            </w:pPr>
            <w:r>
              <w:rPr>
                <w:rFonts w:ascii="Arial" w:hAnsi="Arial" w:cs="Arial"/>
              </w:rPr>
              <w:t>Assistant Director HR and Logistics</w:t>
            </w:r>
          </w:p>
        </w:tc>
        <w:tc>
          <w:tcPr>
            <w:tcW w:w="2340" w:type="dxa"/>
          </w:tcPr>
          <w:p w14:paraId="636AE937" w14:textId="77777777" w:rsidR="005C1E71" w:rsidRPr="00626889" w:rsidRDefault="005C1E71" w:rsidP="006E77B6">
            <w:pPr>
              <w:pStyle w:val="NormalWeb"/>
              <w:rPr>
                <w:rFonts w:ascii="Arial" w:hAnsi="Arial" w:cs="Arial"/>
              </w:rPr>
            </w:pPr>
            <w:r w:rsidRPr="00626889">
              <w:rPr>
                <w:rFonts w:ascii="Arial" w:hAnsi="Arial" w:cs="Arial"/>
              </w:rPr>
              <w:t>Julie Wray</w:t>
            </w:r>
          </w:p>
        </w:tc>
        <w:tc>
          <w:tcPr>
            <w:tcW w:w="3330" w:type="dxa"/>
          </w:tcPr>
          <w:p w14:paraId="636AE939" w14:textId="77777777" w:rsidR="005C1E71" w:rsidRPr="00626889" w:rsidRDefault="00B43090" w:rsidP="006E77B6">
            <w:pPr>
              <w:pStyle w:val="NormalWeb"/>
              <w:rPr>
                <w:rFonts w:ascii="Arial" w:hAnsi="Arial" w:cs="Arial"/>
              </w:rPr>
            </w:pPr>
            <w:hyperlink r:id="rId12" w:history="1">
              <w:r w:rsidR="005C1E71" w:rsidRPr="00626889">
                <w:rPr>
                  <w:rStyle w:val="Hyperlink"/>
                  <w:rFonts w:ascii="Arial" w:hAnsi="Arial" w:cs="Arial"/>
                </w:rPr>
                <w:t>julie.wray@ypo.co.uk</w:t>
              </w:r>
            </w:hyperlink>
          </w:p>
          <w:p w14:paraId="636AE93A" w14:textId="77777777" w:rsidR="005C1E71" w:rsidRPr="00626889" w:rsidRDefault="005C1E71" w:rsidP="006E77B6">
            <w:pPr>
              <w:pStyle w:val="NormalWeb"/>
              <w:rPr>
                <w:rFonts w:ascii="Arial" w:hAnsi="Arial" w:cs="Arial"/>
              </w:rPr>
            </w:pPr>
          </w:p>
        </w:tc>
      </w:tr>
      <w:tr w:rsidR="005C1E71" w:rsidRPr="00626889" w14:paraId="636AE940" w14:textId="77777777" w:rsidTr="005C1E71">
        <w:tc>
          <w:tcPr>
            <w:tcW w:w="3258" w:type="dxa"/>
          </w:tcPr>
          <w:p w14:paraId="636AE93C" w14:textId="77777777" w:rsidR="005C1E71" w:rsidRPr="00626889" w:rsidRDefault="005C1E71" w:rsidP="006E77B6">
            <w:pPr>
              <w:pStyle w:val="NormalWeb"/>
              <w:rPr>
                <w:rFonts w:ascii="Arial" w:hAnsi="Arial" w:cs="Arial"/>
              </w:rPr>
            </w:pPr>
            <w:r w:rsidRPr="00626889">
              <w:rPr>
                <w:rFonts w:ascii="Arial" w:hAnsi="Arial" w:cs="Arial"/>
              </w:rPr>
              <w:t>Head of Logistics</w:t>
            </w:r>
          </w:p>
        </w:tc>
        <w:tc>
          <w:tcPr>
            <w:tcW w:w="2340" w:type="dxa"/>
          </w:tcPr>
          <w:p w14:paraId="636AE93D" w14:textId="462D9E27" w:rsidR="005C1E71" w:rsidRPr="00626889" w:rsidRDefault="005C1E71" w:rsidP="006E77B6">
            <w:pPr>
              <w:pStyle w:val="NormalWeb"/>
              <w:rPr>
                <w:rFonts w:ascii="Arial" w:hAnsi="Arial" w:cs="Arial"/>
              </w:rPr>
            </w:pPr>
            <w:r>
              <w:rPr>
                <w:rFonts w:ascii="Arial" w:hAnsi="Arial" w:cs="Arial"/>
              </w:rPr>
              <w:t>David Sergent</w:t>
            </w:r>
          </w:p>
        </w:tc>
        <w:tc>
          <w:tcPr>
            <w:tcW w:w="3330" w:type="dxa"/>
          </w:tcPr>
          <w:p w14:paraId="636AE93F" w14:textId="5FCAFFC6" w:rsidR="005C1E71" w:rsidRPr="00626889" w:rsidRDefault="00B43090" w:rsidP="005C1E71">
            <w:pPr>
              <w:pStyle w:val="NormalWeb"/>
              <w:rPr>
                <w:rFonts w:ascii="Arial" w:hAnsi="Arial" w:cs="Arial"/>
              </w:rPr>
            </w:pPr>
            <w:hyperlink r:id="rId13" w:history="1">
              <w:r w:rsidR="005C1E71" w:rsidRPr="005F7BA8">
                <w:rPr>
                  <w:rStyle w:val="Hyperlink"/>
                  <w:rFonts w:ascii="Arial" w:hAnsi="Arial" w:cs="Arial"/>
                </w:rPr>
                <w:t>david.sergent@ypo.co.uk</w:t>
              </w:r>
            </w:hyperlink>
          </w:p>
        </w:tc>
      </w:tr>
      <w:tr w:rsidR="005C1E71" w:rsidRPr="00626889" w14:paraId="636AE945" w14:textId="77777777" w:rsidTr="005C1E71">
        <w:tc>
          <w:tcPr>
            <w:tcW w:w="3258" w:type="dxa"/>
          </w:tcPr>
          <w:p w14:paraId="636AE941" w14:textId="77777777" w:rsidR="005C1E71" w:rsidRPr="00626889" w:rsidRDefault="005C1E71" w:rsidP="006E77B6">
            <w:pPr>
              <w:pStyle w:val="NormalWeb"/>
              <w:rPr>
                <w:rFonts w:ascii="Arial" w:hAnsi="Arial" w:cs="Arial"/>
              </w:rPr>
            </w:pPr>
            <w:r w:rsidRPr="00626889">
              <w:rPr>
                <w:rFonts w:ascii="Arial" w:hAnsi="Arial" w:cs="Arial"/>
              </w:rPr>
              <w:t>Head of Procurement Services</w:t>
            </w:r>
          </w:p>
        </w:tc>
        <w:tc>
          <w:tcPr>
            <w:tcW w:w="2340" w:type="dxa"/>
          </w:tcPr>
          <w:p w14:paraId="636AE942" w14:textId="4998FBAD" w:rsidR="005C1E71" w:rsidRPr="00626889" w:rsidRDefault="005C1E71" w:rsidP="006E77B6">
            <w:pPr>
              <w:pStyle w:val="NormalWeb"/>
              <w:rPr>
                <w:rFonts w:ascii="Arial" w:hAnsi="Arial" w:cs="Arial"/>
              </w:rPr>
            </w:pPr>
            <w:r>
              <w:rPr>
                <w:rFonts w:ascii="Arial" w:hAnsi="Arial" w:cs="Arial"/>
              </w:rPr>
              <w:t>Gillian Askew</w:t>
            </w:r>
          </w:p>
        </w:tc>
        <w:tc>
          <w:tcPr>
            <w:tcW w:w="3330" w:type="dxa"/>
          </w:tcPr>
          <w:p w14:paraId="636AE944" w14:textId="2581B03A" w:rsidR="005C1E71" w:rsidRPr="00626889" w:rsidRDefault="00B43090" w:rsidP="005C1E71">
            <w:pPr>
              <w:pStyle w:val="NormalWeb"/>
              <w:rPr>
                <w:rFonts w:ascii="Arial" w:hAnsi="Arial" w:cs="Arial"/>
              </w:rPr>
            </w:pPr>
            <w:hyperlink r:id="rId14" w:history="1">
              <w:r w:rsidR="005C1E71" w:rsidRPr="005F7BA8">
                <w:rPr>
                  <w:rStyle w:val="Hyperlink"/>
                  <w:rFonts w:ascii="Arial" w:hAnsi="Arial" w:cs="Arial"/>
                </w:rPr>
                <w:t>gillian.askew@ypo.co.uk</w:t>
              </w:r>
            </w:hyperlink>
          </w:p>
        </w:tc>
      </w:tr>
      <w:tr w:rsidR="005C1E71" w:rsidRPr="00626889" w14:paraId="636AE94A" w14:textId="77777777" w:rsidTr="005C1E71">
        <w:tc>
          <w:tcPr>
            <w:tcW w:w="3258" w:type="dxa"/>
          </w:tcPr>
          <w:p w14:paraId="636AE946" w14:textId="77777777" w:rsidR="005C1E71" w:rsidRPr="00626889" w:rsidRDefault="005C1E71" w:rsidP="006E77B6">
            <w:pPr>
              <w:pStyle w:val="NormalWeb"/>
              <w:rPr>
                <w:rFonts w:ascii="Arial" w:hAnsi="Arial" w:cs="Arial"/>
              </w:rPr>
            </w:pPr>
            <w:r w:rsidRPr="00626889">
              <w:rPr>
                <w:rFonts w:ascii="Arial" w:hAnsi="Arial" w:cs="Arial"/>
              </w:rPr>
              <w:t>Head of Trading</w:t>
            </w:r>
          </w:p>
        </w:tc>
        <w:tc>
          <w:tcPr>
            <w:tcW w:w="2340" w:type="dxa"/>
          </w:tcPr>
          <w:p w14:paraId="636AE947" w14:textId="77777777" w:rsidR="005C1E71" w:rsidRPr="00626889" w:rsidRDefault="005C1E71" w:rsidP="006E77B6">
            <w:pPr>
              <w:pStyle w:val="NormalWeb"/>
              <w:rPr>
                <w:rFonts w:ascii="Arial" w:hAnsi="Arial" w:cs="Arial"/>
              </w:rPr>
            </w:pPr>
            <w:r w:rsidRPr="00626889">
              <w:rPr>
                <w:rFonts w:ascii="Arial" w:hAnsi="Arial" w:cs="Arial"/>
              </w:rPr>
              <w:t>Richard Tinker</w:t>
            </w:r>
          </w:p>
        </w:tc>
        <w:tc>
          <w:tcPr>
            <w:tcW w:w="3330" w:type="dxa"/>
          </w:tcPr>
          <w:p w14:paraId="636AE949" w14:textId="77777777" w:rsidR="005C1E71" w:rsidRPr="00626889" w:rsidRDefault="00B43090" w:rsidP="007E4DF6">
            <w:pPr>
              <w:pStyle w:val="NormalWeb"/>
              <w:rPr>
                <w:rFonts w:ascii="Arial" w:hAnsi="Arial" w:cs="Arial"/>
              </w:rPr>
            </w:pPr>
            <w:hyperlink r:id="rId15" w:history="1">
              <w:r w:rsidR="005C1E71" w:rsidRPr="00626889">
                <w:rPr>
                  <w:rStyle w:val="Hyperlink"/>
                  <w:rFonts w:ascii="Arial" w:hAnsi="Arial" w:cs="Arial"/>
                </w:rPr>
                <w:t>richard.tinker@ypo.co.uk</w:t>
              </w:r>
            </w:hyperlink>
          </w:p>
        </w:tc>
      </w:tr>
      <w:tr w:rsidR="005C1E71" w:rsidRPr="00626889" w14:paraId="636AE94F" w14:textId="77777777" w:rsidTr="005C1E71">
        <w:tc>
          <w:tcPr>
            <w:tcW w:w="3258" w:type="dxa"/>
          </w:tcPr>
          <w:p w14:paraId="636AE94B" w14:textId="77777777" w:rsidR="005C1E71" w:rsidRPr="00626889" w:rsidRDefault="005C1E71" w:rsidP="006E77B6">
            <w:pPr>
              <w:pStyle w:val="NormalWeb"/>
              <w:rPr>
                <w:rFonts w:ascii="Arial" w:hAnsi="Arial" w:cs="Arial"/>
              </w:rPr>
            </w:pPr>
            <w:r w:rsidRPr="00626889">
              <w:rPr>
                <w:rFonts w:ascii="Arial" w:hAnsi="Arial" w:cs="Arial"/>
              </w:rPr>
              <w:t>Head of Customer Experience</w:t>
            </w:r>
          </w:p>
        </w:tc>
        <w:tc>
          <w:tcPr>
            <w:tcW w:w="2340" w:type="dxa"/>
          </w:tcPr>
          <w:p w14:paraId="636AE94C" w14:textId="77777777" w:rsidR="005C1E71" w:rsidRPr="00626889" w:rsidRDefault="005C1E71" w:rsidP="006E77B6">
            <w:pPr>
              <w:pStyle w:val="NormalWeb"/>
              <w:rPr>
                <w:rFonts w:ascii="Arial" w:hAnsi="Arial" w:cs="Arial"/>
              </w:rPr>
            </w:pPr>
            <w:r w:rsidRPr="00626889">
              <w:rPr>
                <w:rFonts w:ascii="Arial" w:hAnsi="Arial" w:cs="Arial"/>
              </w:rPr>
              <w:t>Martin Armytage</w:t>
            </w:r>
          </w:p>
        </w:tc>
        <w:tc>
          <w:tcPr>
            <w:tcW w:w="3330" w:type="dxa"/>
          </w:tcPr>
          <w:p w14:paraId="636AE94E" w14:textId="77777777" w:rsidR="005C1E71" w:rsidRPr="00626889" w:rsidRDefault="00B43090" w:rsidP="007E4DF6">
            <w:pPr>
              <w:pStyle w:val="NormalWeb"/>
              <w:rPr>
                <w:rFonts w:ascii="Arial" w:hAnsi="Arial" w:cs="Arial"/>
              </w:rPr>
            </w:pPr>
            <w:hyperlink r:id="rId16" w:history="1">
              <w:r w:rsidR="005C1E71" w:rsidRPr="00626889">
                <w:rPr>
                  <w:rStyle w:val="Hyperlink"/>
                  <w:rFonts w:ascii="Arial" w:hAnsi="Arial" w:cs="Arial"/>
                </w:rPr>
                <w:t>martin.armytage@ypo.co.uk</w:t>
              </w:r>
            </w:hyperlink>
          </w:p>
        </w:tc>
      </w:tr>
      <w:tr w:rsidR="005C1E71" w:rsidRPr="00626889" w14:paraId="636AE954" w14:textId="77777777" w:rsidTr="005C1E71">
        <w:tc>
          <w:tcPr>
            <w:tcW w:w="3258" w:type="dxa"/>
          </w:tcPr>
          <w:p w14:paraId="636AE950" w14:textId="77777777" w:rsidR="005C1E71" w:rsidRPr="00626889" w:rsidRDefault="005C1E71" w:rsidP="006E77B6">
            <w:pPr>
              <w:pStyle w:val="NormalWeb"/>
              <w:rPr>
                <w:rFonts w:ascii="Arial" w:hAnsi="Arial" w:cs="Arial"/>
              </w:rPr>
            </w:pPr>
            <w:r w:rsidRPr="00626889">
              <w:rPr>
                <w:rFonts w:ascii="Arial" w:hAnsi="Arial" w:cs="Arial"/>
              </w:rPr>
              <w:t xml:space="preserve">Head of Sales and Marketing </w:t>
            </w:r>
          </w:p>
        </w:tc>
        <w:tc>
          <w:tcPr>
            <w:tcW w:w="2340" w:type="dxa"/>
          </w:tcPr>
          <w:p w14:paraId="636AE951" w14:textId="0CAEFB2F" w:rsidR="005C1E71" w:rsidRPr="00626889" w:rsidRDefault="005C1E71" w:rsidP="005C1E71">
            <w:pPr>
              <w:pStyle w:val="NormalWeb"/>
              <w:rPr>
                <w:rFonts w:ascii="Arial" w:hAnsi="Arial" w:cs="Arial"/>
              </w:rPr>
            </w:pPr>
            <w:r>
              <w:rPr>
                <w:rFonts w:ascii="Arial" w:hAnsi="Arial" w:cs="Arial"/>
              </w:rPr>
              <w:t>vacant</w:t>
            </w:r>
          </w:p>
        </w:tc>
        <w:tc>
          <w:tcPr>
            <w:tcW w:w="3330" w:type="dxa"/>
          </w:tcPr>
          <w:p w14:paraId="636AE953" w14:textId="2FE6F7F7" w:rsidR="005C1E71" w:rsidRPr="00626889" w:rsidRDefault="005C1E71" w:rsidP="005C1E71">
            <w:pPr>
              <w:pStyle w:val="NormalWeb"/>
              <w:rPr>
                <w:rFonts w:ascii="Arial" w:hAnsi="Arial" w:cs="Arial"/>
              </w:rPr>
            </w:pPr>
          </w:p>
        </w:tc>
      </w:tr>
      <w:tr w:rsidR="005C1E71" w:rsidRPr="00626889" w14:paraId="636AE959" w14:textId="77777777" w:rsidTr="005C1E71">
        <w:tc>
          <w:tcPr>
            <w:tcW w:w="3258" w:type="dxa"/>
          </w:tcPr>
          <w:p w14:paraId="636AE955" w14:textId="77777777" w:rsidR="005C1E71" w:rsidRPr="00626889" w:rsidRDefault="005C1E71" w:rsidP="006E77B6">
            <w:pPr>
              <w:pStyle w:val="NormalWeb"/>
              <w:rPr>
                <w:rFonts w:ascii="Arial" w:hAnsi="Arial" w:cs="Arial"/>
              </w:rPr>
            </w:pPr>
            <w:r w:rsidRPr="00626889">
              <w:rPr>
                <w:rFonts w:ascii="Arial" w:hAnsi="Arial" w:cs="Arial"/>
              </w:rPr>
              <w:t>Head of Finance</w:t>
            </w:r>
          </w:p>
        </w:tc>
        <w:tc>
          <w:tcPr>
            <w:tcW w:w="2340" w:type="dxa"/>
          </w:tcPr>
          <w:p w14:paraId="636AE956" w14:textId="77777777" w:rsidR="005C1E71" w:rsidRPr="00626889" w:rsidRDefault="005C1E71" w:rsidP="006E77B6">
            <w:pPr>
              <w:pStyle w:val="NormalWeb"/>
              <w:rPr>
                <w:rFonts w:ascii="Arial" w:hAnsi="Arial" w:cs="Arial"/>
              </w:rPr>
            </w:pPr>
            <w:r>
              <w:rPr>
                <w:rFonts w:ascii="Arial" w:hAnsi="Arial" w:cs="Arial"/>
              </w:rPr>
              <w:t>Steve Hall</w:t>
            </w:r>
          </w:p>
        </w:tc>
        <w:tc>
          <w:tcPr>
            <w:tcW w:w="3330" w:type="dxa"/>
          </w:tcPr>
          <w:p w14:paraId="636AE958" w14:textId="77777777" w:rsidR="005C1E71" w:rsidRPr="00626889" w:rsidRDefault="00B43090" w:rsidP="00722B8D">
            <w:pPr>
              <w:pStyle w:val="NormalWeb"/>
              <w:rPr>
                <w:rFonts w:ascii="Arial" w:hAnsi="Arial" w:cs="Arial"/>
              </w:rPr>
            </w:pPr>
            <w:hyperlink r:id="rId17" w:history="1">
              <w:r w:rsidR="005C1E71" w:rsidRPr="000C68AA">
                <w:rPr>
                  <w:rStyle w:val="Hyperlink"/>
                  <w:rFonts w:ascii="Arial" w:hAnsi="Arial" w:cs="Arial"/>
                </w:rPr>
                <w:t>steven.hall@ypo.co.uk</w:t>
              </w:r>
            </w:hyperlink>
          </w:p>
        </w:tc>
      </w:tr>
      <w:tr w:rsidR="005C1E71" w:rsidRPr="00626889" w14:paraId="636AE95E" w14:textId="77777777" w:rsidTr="005C1E71">
        <w:tc>
          <w:tcPr>
            <w:tcW w:w="3258" w:type="dxa"/>
          </w:tcPr>
          <w:p w14:paraId="636AE95A" w14:textId="77777777" w:rsidR="005C1E71" w:rsidRPr="00626889" w:rsidRDefault="005C1E71" w:rsidP="006E77B6">
            <w:pPr>
              <w:pStyle w:val="NormalWeb"/>
              <w:rPr>
                <w:rFonts w:ascii="Arial" w:hAnsi="Arial" w:cs="Arial"/>
              </w:rPr>
            </w:pPr>
            <w:r w:rsidRPr="00626889">
              <w:rPr>
                <w:rFonts w:ascii="Arial" w:hAnsi="Arial" w:cs="Arial"/>
              </w:rPr>
              <w:t xml:space="preserve">Head of Business Change and IT </w:t>
            </w:r>
          </w:p>
        </w:tc>
        <w:tc>
          <w:tcPr>
            <w:tcW w:w="2340" w:type="dxa"/>
          </w:tcPr>
          <w:p w14:paraId="636AE95B" w14:textId="77777777" w:rsidR="005C1E71" w:rsidRPr="00626889" w:rsidRDefault="005C1E71" w:rsidP="006E77B6">
            <w:pPr>
              <w:pStyle w:val="NormalWeb"/>
              <w:rPr>
                <w:rFonts w:ascii="Arial" w:hAnsi="Arial" w:cs="Arial"/>
              </w:rPr>
            </w:pPr>
            <w:r w:rsidRPr="00626889">
              <w:rPr>
                <w:rFonts w:ascii="Arial" w:hAnsi="Arial" w:cs="Arial"/>
              </w:rPr>
              <w:t>Gavin Rimmington</w:t>
            </w:r>
          </w:p>
        </w:tc>
        <w:tc>
          <w:tcPr>
            <w:tcW w:w="3330" w:type="dxa"/>
          </w:tcPr>
          <w:p w14:paraId="636AE95D" w14:textId="77777777" w:rsidR="005C1E71" w:rsidRPr="00626889" w:rsidRDefault="00B43090" w:rsidP="007E4DF6">
            <w:pPr>
              <w:pStyle w:val="NormalWeb"/>
              <w:rPr>
                <w:rFonts w:ascii="Arial" w:hAnsi="Arial" w:cs="Arial"/>
              </w:rPr>
            </w:pPr>
            <w:hyperlink r:id="rId18" w:history="1">
              <w:r w:rsidR="005C1E71" w:rsidRPr="00626889">
                <w:rPr>
                  <w:rStyle w:val="Hyperlink"/>
                  <w:rFonts w:ascii="Arial" w:hAnsi="Arial" w:cs="Arial"/>
                </w:rPr>
                <w:t>gavin.rimmington@ypo.co.uk</w:t>
              </w:r>
            </w:hyperlink>
          </w:p>
        </w:tc>
      </w:tr>
    </w:tbl>
    <w:p w14:paraId="636AE95F" w14:textId="77777777" w:rsidR="006D4F9A" w:rsidRPr="00626889" w:rsidRDefault="006D4F9A" w:rsidP="009D6FF7">
      <w:pPr>
        <w:spacing w:before="100" w:beforeAutospacing="1" w:after="100" w:afterAutospacing="1" w:line="240" w:lineRule="auto"/>
        <w:outlineLvl w:val="1"/>
        <w:rPr>
          <w:rFonts w:ascii="Arial" w:eastAsia="Times New Roman" w:hAnsi="Arial" w:cs="Arial"/>
          <w:b/>
          <w:bCs/>
          <w:sz w:val="24"/>
          <w:szCs w:val="24"/>
          <w:lang w:eastAsia="en-GB"/>
        </w:rPr>
      </w:pPr>
    </w:p>
    <w:p w14:paraId="636AE960" w14:textId="77777777" w:rsidR="00F86BE8" w:rsidRPr="00626889" w:rsidRDefault="00F86BE8" w:rsidP="009D6FF7">
      <w:pPr>
        <w:spacing w:before="100" w:beforeAutospacing="1" w:after="100" w:afterAutospacing="1" w:line="240" w:lineRule="auto"/>
        <w:outlineLvl w:val="1"/>
        <w:rPr>
          <w:rFonts w:ascii="Arial" w:eastAsia="Times New Roman" w:hAnsi="Arial" w:cs="Arial"/>
          <w:bCs/>
          <w:sz w:val="24"/>
          <w:szCs w:val="24"/>
          <w:lang w:eastAsia="en-GB"/>
        </w:rPr>
      </w:pPr>
      <w:r w:rsidRPr="00626889">
        <w:rPr>
          <w:rFonts w:ascii="Arial" w:eastAsia="Times New Roman" w:hAnsi="Arial" w:cs="Arial"/>
          <w:b/>
          <w:bCs/>
          <w:sz w:val="24"/>
          <w:szCs w:val="24"/>
          <w:lang w:eastAsia="en-GB"/>
        </w:rPr>
        <w:t xml:space="preserve">Senior Salaries </w:t>
      </w:r>
      <w:r w:rsidR="007E4DF6" w:rsidRPr="00626889">
        <w:rPr>
          <w:rFonts w:ascii="Arial" w:eastAsia="Times New Roman" w:hAnsi="Arial" w:cs="Arial"/>
          <w:b/>
          <w:bCs/>
          <w:sz w:val="24"/>
          <w:szCs w:val="24"/>
          <w:lang w:eastAsia="en-GB"/>
        </w:rPr>
        <w:t xml:space="preserve">– </w:t>
      </w:r>
      <w:r w:rsidR="007E4DF6" w:rsidRPr="00626889">
        <w:rPr>
          <w:rFonts w:ascii="Arial" w:eastAsia="Times New Roman" w:hAnsi="Arial" w:cs="Arial"/>
          <w:bCs/>
          <w:sz w:val="24"/>
          <w:szCs w:val="24"/>
          <w:lang w:eastAsia="en-GB"/>
        </w:rPr>
        <w:t>please see the attached link to senior management pay data</w:t>
      </w:r>
    </w:p>
    <w:p w14:paraId="636AE961" w14:textId="77777777" w:rsidR="00626889" w:rsidRPr="00626889" w:rsidRDefault="00626889" w:rsidP="00626889">
      <w:pPr>
        <w:pStyle w:val="Heading2"/>
        <w:rPr>
          <w:rFonts w:ascii="Arial" w:hAnsi="Arial" w:cs="Arial"/>
          <w:b w:val="0"/>
          <w:sz w:val="24"/>
          <w:szCs w:val="24"/>
          <w:u w:val="single"/>
        </w:rPr>
      </w:pPr>
      <w:r w:rsidRPr="00626889">
        <w:rPr>
          <w:rFonts w:ascii="Arial" w:hAnsi="Arial" w:cs="Arial"/>
          <w:b w:val="0"/>
          <w:sz w:val="24"/>
          <w:szCs w:val="24"/>
          <w:u w:val="single"/>
        </w:rPr>
        <w:t>Additional Benefits</w:t>
      </w:r>
    </w:p>
    <w:p w14:paraId="636AE962" w14:textId="77777777" w:rsidR="00626889" w:rsidRPr="00626889" w:rsidRDefault="00626889" w:rsidP="00626889">
      <w:pPr>
        <w:pStyle w:val="Heading3"/>
        <w:rPr>
          <w:rFonts w:ascii="Arial" w:hAnsi="Arial" w:cs="Arial"/>
          <w:b w:val="0"/>
          <w:sz w:val="24"/>
          <w:szCs w:val="24"/>
          <w:u w:val="single"/>
        </w:rPr>
      </w:pPr>
      <w:r w:rsidRPr="00626889">
        <w:rPr>
          <w:rFonts w:ascii="Arial" w:hAnsi="Arial" w:cs="Arial"/>
          <w:b w:val="0"/>
          <w:sz w:val="24"/>
          <w:szCs w:val="24"/>
          <w:u w:val="single"/>
        </w:rPr>
        <w:t>Pension</w:t>
      </w:r>
    </w:p>
    <w:p w14:paraId="636AE963" w14:textId="77777777" w:rsidR="00626889" w:rsidRPr="00626889" w:rsidRDefault="00626889" w:rsidP="00626889">
      <w:pPr>
        <w:pStyle w:val="NormalWeb"/>
        <w:rPr>
          <w:rFonts w:ascii="Arial" w:hAnsi="Arial" w:cs="Arial"/>
        </w:rPr>
      </w:pPr>
      <w:r w:rsidRPr="00626889">
        <w:rPr>
          <w:rFonts w:ascii="Arial" w:hAnsi="Arial" w:cs="Arial"/>
        </w:rPr>
        <w:t>The Local Government Pension Scheme (LGPS) covers Council employees and some councillors. The LGPS is a contributory scheme, this means that the employee contributes to the scheme from his or her own salary. Employees contribute between 5.5% - 12.5% of their salaries.</w:t>
      </w:r>
    </w:p>
    <w:p w14:paraId="636AE964" w14:textId="77777777" w:rsidR="00626889" w:rsidRPr="00626889" w:rsidRDefault="00626889" w:rsidP="00626889">
      <w:pPr>
        <w:pStyle w:val="NormalWeb"/>
        <w:rPr>
          <w:rFonts w:ascii="Arial" w:hAnsi="Arial" w:cs="Arial"/>
        </w:rPr>
      </w:pPr>
      <w:r w:rsidRPr="00626889">
        <w:rPr>
          <w:rFonts w:ascii="Arial" w:hAnsi="Arial" w:cs="Arial"/>
        </w:rPr>
        <w:t xml:space="preserve">Employers' contributions to the LGPS vary depending upon how much is needed to ensure benefits under the Scheme are properly funded, and are set independently. The rules governing the pension scheme are contained in regulations made by Parliament. </w:t>
      </w:r>
    </w:p>
    <w:p w14:paraId="636AE965" w14:textId="77777777" w:rsidR="00626889" w:rsidRPr="00626889" w:rsidRDefault="00626889" w:rsidP="00626889">
      <w:pPr>
        <w:pStyle w:val="NormalWeb"/>
        <w:rPr>
          <w:rFonts w:ascii="Arial" w:hAnsi="Arial" w:cs="Arial"/>
        </w:rPr>
      </w:pPr>
      <w:r w:rsidRPr="00626889">
        <w:rPr>
          <w:rFonts w:ascii="Arial" w:hAnsi="Arial" w:cs="Arial"/>
        </w:rPr>
        <w:t xml:space="preserve">Further information about the scheme can be found on: </w:t>
      </w:r>
      <w:hyperlink r:id="rId19" w:history="1">
        <w:r w:rsidRPr="00626889">
          <w:rPr>
            <w:rStyle w:val="Hyperlink"/>
            <w:rFonts w:ascii="Arial" w:hAnsi="Arial" w:cs="Arial"/>
          </w:rPr>
          <w:t>www.lgps.org.uk</w:t>
        </w:r>
      </w:hyperlink>
      <w:r w:rsidRPr="00626889">
        <w:rPr>
          <w:rFonts w:ascii="Arial" w:hAnsi="Arial" w:cs="Arial"/>
        </w:rPr>
        <w:t xml:space="preserve"> </w:t>
      </w:r>
    </w:p>
    <w:p w14:paraId="636AE966" w14:textId="77777777" w:rsidR="00626889" w:rsidRPr="00626889" w:rsidRDefault="00626889" w:rsidP="00626889">
      <w:pPr>
        <w:pStyle w:val="Heading2"/>
        <w:rPr>
          <w:rFonts w:ascii="Arial" w:hAnsi="Arial" w:cs="Arial"/>
          <w:b w:val="0"/>
          <w:sz w:val="24"/>
          <w:szCs w:val="24"/>
          <w:u w:val="single"/>
        </w:rPr>
      </w:pPr>
      <w:r w:rsidRPr="00626889">
        <w:rPr>
          <w:rFonts w:ascii="Arial" w:hAnsi="Arial" w:cs="Arial"/>
          <w:b w:val="0"/>
          <w:sz w:val="24"/>
          <w:szCs w:val="24"/>
          <w:u w:val="single"/>
        </w:rPr>
        <w:t>Expenses – What are Senior Officers entitled to?</w:t>
      </w:r>
    </w:p>
    <w:p w14:paraId="636AE967" w14:textId="77777777" w:rsidR="00626889" w:rsidRPr="00626889" w:rsidRDefault="00626889" w:rsidP="00626889">
      <w:pPr>
        <w:pStyle w:val="NormalWeb"/>
        <w:rPr>
          <w:rFonts w:ascii="Arial" w:hAnsi="Arial" w:cs="Arial"/>
        </w:rPr>
      </w:pPr>
      <w:r w:rsidRPr="00626889">
        <w:rPr>
          <w:rFonts w:ascii="Arial" w:hAnsi="Arial" w:cs="Arial"/>
        </w:rPr>
        <w:lastRenderedPageBreak/>
        <w:t xml:space="preserve">The Board are expected to work such hours as are necessary to ensure the job gets done. This routinely involves evening and sometimes weekend work as well as a standard Monday to Friday business week. </w:t>
      </w:r>
    </w:p>
    <w:p w14:paraId="636AE968" w14:textId="77777777" w:rsidR="00626889" w:rsidRPr="00626889" w:rsidRDefault="00626889" w:rsidP="00626889">
      <w:pPr>
        <w:pStyle w:val="NormalWeb"/>
        <w:rPr>
          <w:rFonts w:ascii="Arial" w:hAnsi="Arial" w:cs="Arial"/>
        </w:rPr>
      </w:pPr>
      <w:r w:rsidRPr="00626889">
        <w:rPr>
          <w:rFonts w:ascii="Arial" w:hAnsi="Arial" w:cs="Arial"/>
        </w:rPr>
        <w:t xml:space="preserve">No extra payments are made for such extended hours. </w:t>
      </w:r>
    </w:p>
    <w:p w14:paraId="636AE969" w14:textId="77777777" w:rsidR="00626889" w:rsidRPr="00626889" w:rsidRDefault="00626889" w:rsidP="00626889">
      <w:pPr>
        <w:pStyle w:val="NormalWeb"/>
        <w:rPr>
          <w:rFonts w:ascii="Arial" w:hAnsi="Arial" w:cs="Arial"/>
        </w:rPr>
      </w:pPr>
      <w:r w:rsidRPr="00626889">
        <w:rPr>
          <w:rFonts w:ascii="Arial" w:hAnsi="Arial" w:cs="Arial"/>
        </w:rPr>
        <w:t>Senior officers in line with all employees are able to claim for a restricted amount of legitimate business expenses, including business travel in line with YPO’s travel and subsistence policy.</w:t>
      </w:r>
    </w:p>
    <w:p w14:paraId="636AE96A" w14:textId="5CB96E30" w:rsidR="00CF5F9A" w:rsidRPr="00626889" w:rsidRDefault="00F86BE8" w:rsidP="00626889">
      <w:pPr>
        <w:spacing w:before="100" w:beforeAutospacing="1" w:after="100" w:afterAutospacing="1" w:line="240" w:lineRule="auto"/>
        <w:outlineLvl w:val="1"/>
        <w:rPr>
          <w:rFonts w:ascii="Arial" w:eastAsia="Times New Roman" w:hAnsi="Arial" w:cs="Arial"/>
          <w:sz w:val="24"/>
          <w:szCs w:val="24"/>
          <w:lang w:eastAsia="en-GB"/>
        </w:rPr>
      </w:pPr>
      <w:r w:rsidRPr="00626889">
        <w:rPr>
          <w:rFonts w:ascii="Arial" w:eastAsia="Times New Roman" w:hAnsi="Arial" w:cs="Arial"/>
          <w:b/>
          <w:bCs/>
          <w:sz w:val="24"/>
          <w:szCs w:val="24"/>
          <w:lang w:eastAsia="en-GB"/>
        </w:rPr>
        <w:t xml:space="preserve">Pay Multiple – </w:t>
      </w:r>
      <w:r w:rsidR="00CF5F9A" w:rsidRPr="00626889">
        <w:rPr>
          <w:rFonts w:ascii="Arial" w:eastAsia="Times New Roman" w:hAnsi="Arial" w:cs="Arial"/>
          <w:bCs/>
          <w:sz w:val="24"/>
          <w:szCs w:val="24"/>
          <w:lang w:eastAsia="en-GB"/>
        </w:rPr>
        <w:t>this is included in the State</w:t>
      </w:r>
      <w:r w:rsidR="00CF5F9A" w:rsidRPr="00626889">
        <w:rPr>
          <w:rFonts w:ascii="Arial" w:eastAsia="Times New Roman" w:hAnsi="Arial" w:cs="Arial"/>
          <w:sz w:val="24"/>
          <w:szCs w:val="24"/>
          <w:lang w:eastAsia="en-GB"/>
        </w:rPr>
        <w:t>ment of Pay Policy 201</w:t>
      </w:r>
      <w:r w:rsidR="00722B8D">
        <w:rPr>
          <w:rFonts w:ascii="Arial" w:eastAsia="Times New Roman" w:hAnsi="Arial" w:cs="Arial"/>
          <w:sz w:val="24"/>
          <w:szCs w:val="24"/>
          <w:lang w:eastAsia="en-GB"/>
        </w:rPr>
        <w:t>6</w:t>
      </w:r>
      <w:r w:rsidR="00CF5F9A" w:rsidRPr="00626889">
        <w:rPr>
          <w:rFonts w:ascii="Arial" w:eastAsia="Times New Roman" w:hAnsi="Arial" w:cs="Arial"/>
          <w:sz w:val="24"/>
          <w:szCs w:val="24"/>
          <w:lang w:eastAsia="en-GB"/>
        </w:rPr>
        <w:t xml:space="preserve"> which was approved a</w:t>
      </w:r>
      <w:r w:rsidR="005C1E71">
        <w:rPr>
          <w:rFonts w:ascii="Arial" w:eastAsia="Times New Roman" w:hAnsi="Arial" w:cs="Arial"/>
          <w:sz w:val="24"/>
          <w:szCs w:val="24"/>
          <w:lang w:eastAsia="en-GB"/>
        </w:rPr>
        <w:t>t Management Committee on the 25</w:t>
      </w:r>
      <w:r w:rsidR="00CF5F9A" w:rsidRPr="00626889">
        <w:rPr>
          <w:rFonts w:ascii="Arial" w:eastAsia="Times New Roman" w:hAnsi="Arial" w:cs="Arial"/>
          <w:sz w:val="24"/>
          <w:szCs w:val="24"/>
          <w:vertAlign w:val="superscript"/>
          <w:lang w:eastAsia="en-GB"/>
        </w:rPr>
        <w:t>th</w:t>
      </w:r>
      <w:r w:rsidR="00CF5F9A" w:rsidRPr="00626889">
        <w:rPr>
          <w:rFonts w:ascii="Arial" w:eastAsia="Times New Roman" w:hAnsi="Arial" w:cs="Arial"/>
          <w:sz w:val="24"/>
          <w:szCs w:val="24"/>
          <w:lang w:eastAsia="en-GB"/>
        </w:rPr>
        <w:t xml:space="preserve"> November 201</w:t>
      </w:r>
      <w:r w:rsidR="005C1E71">
        <w:rPr>
          <w:rFonts w:ascii="Arial" w:eastAsia="Times New Roman" w:hAnsi="Arial" w:cs="Arial"/>
          <w:sz w:val="24"/>
          <w:szCs w:val="24"/>
          <w:lang w:eastAsia="en-GB"/>
        </w:rPr>
        <w:t>6</w:t>
      </w:r>
      <w:r w:rsidR="00626889" w:rsidRPr="00626889">
        <w:rPr>
          <w:rFonts w:ascii="Arial" w:eastAsia="Times New Roman" w:hAnsi="Arial" w:cs="Arial"/>
          <w:sz w:val="24"/>
          <w:szCs w:val="24"/>
          <w:lang w:eastAsia="en-GB"/>
        </w:rPr>
        <w:t>.</w:t>
      </w:r>
      <w:r w:rsidR="00CF5F9A" w:rsidRPr="00626889">
        <w:rPr>
          <w:rFonts w:ascii="Arial" w:eastAsia="Times New Roman" w:hAnsi="Arial" w:cs="Arial"/>
          <w:sz w:val="24"/>
          <w:szCs w:val="24"/>
          <w:lang w:eastAsia="en-GB"/>
        </w:rPr>
        <w:t xml:space="preserve"> </w:t>
      </w:r>
    </w:p>
    <w:p w14:paraId="636AE96B" w14:textId="77777777" w:rsidR="007E4DF6" w:rsidRPr="00722B8D" w:rsidRDefault="007E4DF6" w:rsidP="009D6FF7">
      <w:pPr>
        <w:spacing w:before="100" w:beforeAutospacing="1" w:after="100" w:afterAutospacing="1" w:line="240" w:lineRule="auto"/>
        <w:outlineLvl w:val="1"/>
        <w:rPr>
          <w:rFonts w:ascii="Arial" w:eastAsia="Times New Roman" w:hAnsi="Arial" w:cs="Arial"/>
          <w:b/>
          <w:bCs/>
          <w:color w:val="FF0000"/>
          <w:sz w:val="24"/>
          <w:szCs w:val="24"/>
          <w:lang w:eastAsia="en-GB"/>
        </w:rPr>
      </w:pPr>
      <w:r w:rsidRPr="00626889">
        <w:rPr>
          <w:rFonts w:ascii="Arial" w:eastAsia="Times New Roman" w:hAnsi="Arial" w:cs="Arial"/>
          <w:b/>
          <w:bCs/>
          <w:sz w:val="24"/>
          <w:szCs w:val="24"/>
          <w:lang w:eastAsia="en-GB"/>
        </w:rPr>
        <w:t>Trade Union Facility Time</w:t>
      </w:r>
      <w:r w:rsidR="00722B8D">
        <w:rPr>
          <w:rFonts w:ascii="Arial" w:eastAsia="Times New Roman" w:hAnsi="Arial" w:cs="Arial"/>
          <w:b/>
          <w:bCs/>
          <w:sz w:val="24"/>
          <w:szCs w:val="24"/>
          <w:lang w:eastAsia="en-GB"/>
        </w:rPr>
        <w:t xml:space="preserve"> </w:t>
      </w:r>
    </w:p>
    <w:p w14:paraId="636AE96C" w14:textId="77777777" w:rsidR="007E4DF6" w:rsidRPr="00626889" w:rsidRDefault="007E4DF6" w:rsidP="009D6FF7">
      <w:pPr>
        <w:spacing w:before="100" w:beforeAutospacing="1" w:after="100" w:afterAutospacing="1" w:line="240" w:lineRule="auto"/>
        <w:outlineLvl w:val="1"/>
        <w:rPr>
          <w:rFonts w:ascii="Arial" w:eastAsia="Times New Roman" w:hAnsi="Arial" w:cs="Arial"/>
          <w:bCs/>
          <w:sz w:val="24"/>
          <w:szCs w:val="24"/>
          <w:lang w:eastAsia="en-GB"/>
        </w:rPr>
      </w:pPr>
      <w:r w:rsidRPr="00626889">
        <w:rPr>
          <w:rFonts w:ascii="Arial" w:eastAsia="Times New Roman" w:hAnsi="Arial" w:cs="Arial"/>
          <w:bCs/>
          <w:sz w:val="24"/>
          <w:szCs w:val="24"/>
          <w:lang w:eastAsia="en-GB"/>
        </w:rPr>
        <w:t>The only Union recognised by YPO for collective consultation is UNISON</w:t>
      </w:r>
      <w:r w:rsidR="00626889">
        <w:rPr>
          <w:rFonts w:ascii="Arial" w:eastAsia="Times New Roman" w:hAnsi="Arial" w:cs="Arial"/>
          <w:bCs/>
          <w:sz w:val="24"/>
          <w:szCs w:val="24"/>
          <w:lang w:eastAsia="en-GB"/>
        </w:rPr>
        <w:t xml:space="preserve">. </w:t>
      </w:r>
      <w:r w:rsidRPr="00626889">
        <w:rPr>
          <w:rFonts w:ascii="Arial" w:eastAsia="Times New Roman" w:hAnsi="Arial" w:cs="Arial"/>
          <w:bCs/>
          <w:sz w:val="24"/>
          <w:szCs w:val="24"/>
          <w:lang w:eastAsia="en-GB"/>
        </w:rPr>
        <w:t>There are 9 elected Union representatives with the following hours allocated for Union duties</w:t>
      </w:r>
    </w:p>
    <w:p w14:paraId="636AE96D" w14:textId="77777777" w:rsidR="007E4DF6" w:rsidRPr="00626889" w:rsidRDefault="007E4DF6" w:rsidP="007E4DF6">
      <w:pPr>
        <w:rPr>
          <w:rFonts w:ascii="Arial" w:eastAsia="Times New Roman" w:hAnsi="Arial" w:cs="Arial"/>
          <w:sz w:val="24"/>
          <w:szCs w:val="24"/>
        </w:rPr>
      </w:pPr>
      <w:r w:rsidRPr="00626889">
        <w:rPr>
          <w:rFonts w:ascii="Arial" w:eastAsia="Times New Roman" w:hAnsi="Arial" w:cs="Arial"/>
          <w:sz w:val="24"/>
          <w:szCs w:val="24"/>
        </w:rPr>
        <w:t>Branch Chair, 7 hours per week</w:t>
      </w:r>
    </w:p>
    <w:p w14:paraId="636AE96E" w14:textId="77777777" w:rsidR="007E4DF6" w:rsidRPr="00626889" w:rsidRDefault="007E4DF6" w:rsidP="007E4DF6">
      <w:pPr>
        <w:rPr>
          <w:rFonts w:ascii="Arial" w:eastAsia="Times New Roman" w:hAnsi="Arial" w:cs="Arial"/>
          <w:sz w:val="24"/>
          <w:szCs w:val="24"/>
        </w:rPr>
      </w:pPr>
      <w:r w:rsidRPr="00626889">
        <w:rPr>
          <w:rFonts w:ascii="Arial" w:eastAsia="Times New Roman" w:hAnsi="Arial" w:cs="Arial"/>
          <w:sz w:val="24"/>
          <w:szCs w:val="24"/>
        </w:rPr>
        <w:t>Branch secretary, 18 hours per week</w:t>
      </w:r>
    </w:p>
    <w:p w14:paraId="636AE96F" w14:textId="77777777" w:rsidR="007E4DF6" w:rsidRPr="00626889" w:rsidRDefault="007E4DF6" w:rsidP="007E4DF6">
      <w:pPr>
        <w:rPr>
          <w:rFonts w:ascii="Arial" w:eastAsia="Times New Roman" w:hAnsi="Arial" w:cs="Arial"/>
          <w:sz w:val="24"/>
          <w:szCs w:val="24"/>
        </w:rPr>
      </w:pPr>
      <w:r w:rsidRPr="00626889">
        <w:rPr>
          <w:rFonts w:ascii="Arial" w:eastAsia="Times New Roman" w:hAnsi="Arial" w:cs="Arial"/>
          <w:sz w:val="24"/>
          <w:szCs w:val="24"/>
        </w:rPr>
        <w:t>Health and Safety rep 4 days per year plus 2 hours a month for meetings</w:t>
      </w:r>
    </w:p>
    <w:p w14:paraId="636AE970" w14:textId="77777777" w:rsidR="007E4DF6" w:rsidRPr="00626889" w:rsidRDefault="007E4DF6" w:rsidP="007E4DF6">
      <w:pPr>
        <w:rPr>
          <w:rFonts w:ascii="Arial" w:eastAsia="Times New Roman" w:hAnsi="Arial" w:cs="Arial"/>
          <w:sz w:val="24"/>
          <w:szCs w:val="24"/>
        </w:rPr>
      </w:pPr>
      <w:r w:rsidRPr="00626889">
        <w:rPr>
          <w:rFonts w:ascii="Arial" w:eastAsia="Times New Roman" w:hAnsi="Arial" w:cs="Arial"/>
          <w:sz w:val="24"/>
          <w:szCs w:val="24"/>
        </w:rPr>
        <w:t>4 workplace and safety reps 2 hours per month for meetings.</w:t>
      </w:r>
    </w:p>
    <w:p w14:paraId="636AE971" w14:textId="77777777" w:rsidR="00D24CA2" w:rsidRPr="00626889" w:rsidRDefault="00D24CA2" w:rsidP="007E4DF6">
      <w:pPr>
        <w:rPr>
          <w:rFonts w:ascii="Arial" w:eastAsia="Times New Roman" w:hAnsi="Arial" w:cs="Arial"/>
          <w:sz w:val="24"/>
          <w:szCs w:val="24"/>
        </w:rPr>
      </w:pPr>
      <w:r w:rsidRPr="00626889">
        <w:rPr>
          <w:rFonts w:ascii="Arial" w:eastAsia="Times New Roman" w:hAnsi="Arial" w:cs="Arial"/>
          <w:sz w:val="24"/>
          <w:szCs w:val="24"/>
        </w:rPr>
        <w:t>Additional hours may be required for ad hoc meetings, support in conduct issues etc.</w:t>
      </w:r>
    </w:p>
    <w:p w14:paraId="636AE972" w14:textId="77777777" w:rsidR="00D24CA2" w:rsidRPr="00626889" w:rsidRDefault="00D24CA2" w:rsidP="007E4DF6">
      <w:pPr>
        <w:rPr>
          <w:rFonts w:ascii="Arial" w:eastAsia="Times New Roman" w:hAnsi="Arial" w:cs="Arial"/>
          <w:sz w:val="24"/>
          <w:szCs w:val="24"/>
        </w:rPr>
      </w:pPr>
      <w:r w:rsidRPr="00626889">
        <w:rPr>
          <w:rFonts w:ascii="Arial" w:eastAsia="Times New Roman" w:hAnsi="Arial" w:cs="Arial"/>
          <w:sz w:val="24"/>
          <w:szCs w:val="24"/>
        </w:rPr>
        <w:t xml:space="preserve">1450 hours are currently </w:t>
      </w:r>
      <w:r w:rsidR="00D0111C" w:rsidRPr="00626889">
        <w:rPr>
          <w:rFonts w:ascii="Arial" w:eastAsia="Times New Roman" w:hAnsi="Arial" w:cs="Arial"/>
          <w:sz w:val="24"/>
          <w:szCs w:val="24"/>
        </w:rPr>
        <w:t>allocated for a 12 month period which is the equivalent of 0.75 FTE</w:t>
      </w:r>
    </w:p>
    <w:p w14:paraId="636AE973" w14:textId="17E16118" w:rsidR="00D24CA2" w:rsidRPr="00626889" w:rsidRDefault="00D24CA2" w:rsidP="007E4DF6">
      <w:pPr>
        <w:rPr>
          <w:rFonts w:ascii="Arial" w:eastAsia="Times New Roman" w:hAnsi="Arial" w:cs="Arial"/>
          <w:sz w:val="24"/>
          <w:szCs w:val="24"/>
        </w:rPr>
      </w:pPr>
      <w:r w:rsidRPr="00626889">
        <w:rPr>
          <w:rFonts w:ascii="Arial" w:eastAsia="Times New Roman" w:hAnsi="Arial" w:cs="Arial"/>
          <w:sz w:val="24"/>
          <w:szCs w:val="24"/>
        </w:rPr>
        <w:t xml:space="preserve">In the 12 months to the </w:t>
      </w:r>
      <w:r w:rsidR="005C1E71">
        <w:rPr>
          <w:rFonts w:ascii="Arial" w:eastAsia="Times New Roman" w:hAnsi="Arial" w:cs="Arial"/>
          <w:sz w:val="24"/>
          <w:szCs w:val="24"/>
        </w:rPr>
        <w:t>16</w:t>
      </w:r>
      <w:r w:rsidR="005C1E71" w:rsidRPr="005C1E71">
        <w:rPr>
          <w:rFonts w:ascii="Arial" w:eastAsia="Times New Roman" w:hAnsi="Arial" w:cs="Arial"/>
          <w:sz w:val="24"/>
          <w:szCs w:val="24"/>
          <w:vertAlign w:val="superscript"/>
        </w:rPr>
        <w:t>th</w:t>
      </w:r>
      <w:r w:rsidR="005C1E71">
        <w:rPr>
          <w:rFonts w:ascii="Arial" w:eastAsia="Times New Roman" w:hAnsi="Arial" w:cs="Arial"/>
          <w:sz w:val="24"/>
          <w:szCs w:val="24"/>
        </w:rPr>
        <w:t xml:space="preserve"> September 2016 1058</w:t>
      </w:r>
      <w:r w:rsidRPr="00626889">
        <w:rPr>
          <w:rFonts w:ascii="Arial" w:eastAsia="Times New Roman" w:hAnsi="Arial" w:cs="Arial"/>
          <w:sz w:val="24"/>
          <w:szCs w:val="24"/>
        </w:rPr>
        <w:t xml:space="preserve"> h</w:t>
      </w:r>
      <w:r w:rsidR="00D0111C" w:rsidRPr="00626889">
        <w:rPr>
          <w:rFonts w:ascii="Arial" w:eastAsia="Times New Roman" w:hAnsi="Arial" w:cs="Arial"/>
          <w:sz w:val="24"/>
          <w:szCs w:val="24"/>
        </w:rPr>
        <w:t>ours were spent on Unio</w:t>
      </w:r>
      <w:r w:rsidR="005C1E71">
        <w:rPr>
          <w:rFonts w:ascii="Arial" w:eastAsia="Times New Roman" w:hAnsi="Arial" w:cs="Arial"/>
          <w:sz w:val="24"/>
          <w:szCs w:val="24"/>
        </w:rPr>
        <w:t>n duties, the equivalent of 0.55</w:t>
      </w:r>
      <w:r w:rsidR="00D0111C" w:rsidRPr="00626889">
        <w:rPr>
          <w:rFonts w:ascii="Arial" w:eastAsia="Times New Roman" w:hAnsi="Arial" w:cs="Arial"/>
          <w:sz w:val="24"/>
          <w:szCs w:val="24"/>
        </w:rPr>
        <w:t xml:space="preserve"> FTE</w:t>
      </w:r>
    </w:p>
    <w:p w14:paraId="636AE974" w14:textId="77777777" w:rsidR="00D0111C" w:rsidRPr="00626889" w:rsidRDefault="00D0111C" w:rsidP="007E4DF6">
      <w:pPr>
        <w:rPr>
          <w:rFonts w:ascii="Arial" w:eastAsia="Times New Roman" w:hAnsi="Arial" w:cs="Arial"/>
          <w:sz w:val="24"/>
          <w:szCs w:val="24"/>
        </w:rPr>
      </w:pPr>
      <w:r w:rsidRPr="00626889">
        <w:rPr>
          <w:rFonts w:ascii="Arial" w:eastAsia="Times New Roman" w:hAnsi="Arial" w:cs="Arial"/>
          <w:sz w:val="24"/>
          <w:szCs w:val="24"/>
        </w:rPr>
        <w:t xml:space="preserve">Currently the branch secretary is also the Health and Safety rep which equates to 50% of his available working time. </w:t>
      </w:r>
    </w:p>
    <w:p w14:paraId="636AE975" w14:textId="462889FE" w:rsidR="000F1027" w:rsidRPr="006909E1" w:rsidRDefault="00D0111C" w:rsidP="00626889">
      <w:r w:rsidRPr="00626889">
        <w:rPr>
          <w:rFonts w:ascii="Arial" w:eastAsia="Times New Roman" w:hAnsi="Arial" w:cs="Arial"/>
          <w:sz w:val="24"/>
          <w:szCs w:val="24"/>
        </w:rPr>
        <w:t>A basic estimate of spending on Unions as a percentage of the total pay bill (calculated as the number of full time equivalent days spent on union activities multiplied by the average salary divi</w:t>
      </w:r>
      <w:r w:rsidR="00896662" w:rsidRPr="00626889">
        <w:rPr>
          <w:rFonts w:ascii="Arial" w:eastAsia="Times New Roman" w:hAnsi="Arial" w:cs="Arial"/>
          <w:sz w:val="24"/>
          <w:szCs w:val="24"/>
        </w:rPr>
        <w:t>d</w:t>
      </w:r>
      <w:r w:rsidR="001705BC">
        <w:rPr>
          <w:rFonts w:ascii="Arial" w:eastAsia="Times New Roman" w:hAnsi="Arial" w:cs="Arial"/>
          <w:sz w:val="24"/>
          <w:szCs w:val="24"/>
        </w:rPr>
        <w:t xml:space="preserve">ed by the total pay bill) is £23,286 </w:t>
      </w:r>
      <w:r w:rsidR="00224F8E">
        <w:rPr>
          <w:rFonts w:ascii="Arial" w:eastAsia="Times New Roman" w:hAnsi="Arial" w:cs="Arial"/>
          <w:sz w:val="24"/>
          <w:szCs w:val="24"/>
        </w:rPr>
        <w:t>or 0.00105</w:t>
      </w:r>
      <w:r w:rsidR="00896662" w:rsidRPr="00626889">
        <w:rPr>
          <w:rFonts w:ascii="Arial" w:eastAsia="Times New Roman" w:hAnsi="Arial" w:cs="Arial"/>
          <w:sz w:val="24"/>
          <w:szCs w:val="24"/>
        </w:rPr>
        <w:t>% of the total pay bill</w:t>
      </w:r>
    </w:p>
    <w:sectPr w:rsidR="000F1027" w:rsidRPr="006909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54538"/>
    <w:multiLevelType w:val="hybridMultilevel"/>
    <w:tmpl w:val="96A24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FC0076E"/>
    <w:multiLevelType w:val="multilevel"/>
    <w:tmpl w:val="4E4C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F33A89"/>
    <w:multiLevelType w:val="multilevel"/>
    <w:tmpl w:val="A6CEC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FF7"/>
    <w:rsid w:val="00064511"/>
    <w:rsid w:val="000F1027"/>
    <w:rsid w:val="001705BC"/>
    <w:rsid w:val="001B6E58"/>
    <w:rsid w:val="00224F8E"/>
    <w:rsid w:val="00264317"/>
    <w:rsid w:val="002B2C81"/>
    <w:rsid w:val="0036633A"/>
    <w:rsid w:val="00392433"/>
    <w:rsid w:val="005C1E71"/>
    <w:rsid w:val="00626889"/>
    <w:rsid w:val="00684E3C"/>
    <w:rsid w:val="006909E1"/>
    <w:rsid w:val="006D4F9A"/>
    <w:rsid w:val="007075E3"/>
    <w:rsid w:val="00722B8D"/>
    <w:rsid w:val="007E4DF6"/>
    <w:rsid w:val="007E4FA3"/>
    <w:rsid w:val="00896662"/>
    <w:rsid w:val="009D6FF7"/>
    <w:rsid w:val="00A20A88"/>
    <w:rsid w:val="00B43090"/>
    <w:rsid w:val="00B601F0"/>
    <w:rsid w:val="00C6351F"/>
    <w:rsid w:val="00CE0617"/>
    <w:rsid w:val="00CF5F9A"/>
    <w:rsid w:val="00D0111C"/>
    <w:rsid w:val="00D24CA2"/>
    <w:rsid w:val="00D351DF"/>
    <w:rsid w:val="00DE2447"/>
    <w:rsid w:val="00F86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AE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D6FF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D6FF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6FF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D6FF7"/>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9D6F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D6FF7"/>
    <w:rPr>
      <w:color w:val="0000FF"/>
      <w:u w:val="single"/>
    </w:rPr>
  </w:style>
  <w:style w:type="character" w:styleId="Strong">
    <w:name w:val="Strong"/>
    <w:basedOn w:val="DefaultParagraphFont"/>
    <w:uiPriority w:val="22"/>
    <w:qFormat/>
    <w:rsid w:val="002B2C81"/>
    <w:rPr>
      <w:b/>
      <w:bCs/>
    </w:rPr>
  </w:style>
  <w:style w:type="table" w:styleId="TableGrid">
    <w:name w:val="Table Grid"/>
    <w:basedOn w:val="TableNormal"/>
    <w:uiPriority w:val="59"/>
    <w:rsid w:val="00366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4F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D6FF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D6FF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6FF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D6FF7"/>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9D6F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D6FF7"/>
    <w:rPr>
      <w:color w:val="0000FF"/>
      <w:u w:val="single"/>
    </w:rPr>
  </w:style>
  <w:style w:type="character" w:styleId="Strong">
    <w:name w:val="Strong"/>
    <w:basedOn w:val="DefaultParagraphFont"/>
    <w:uiPriority w:val="22"/>
    <w:qFormat/>
    <w:rsid w:val="002B2C81"/>
    <w:rPr>
      <w:b/>
      <w:bCs/>
    </w:rPr>
  </w:style>
  <w:style w:type="table" w:styleId="TableGrid">
    <w:name w:val="Table Grid"/>
    <w:basedOn w:val="TableNormal"/>
    <w:uiPriority w:val="59"/>
    <w:rsid w:val="00366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4F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24634">
      <w:bodyDiv w:val="1"/>
      <w:marLeft w:val="0"/>
      <w:marRight w:val="0"/>
      <w:marTop w:val="0"/>
      <w:marBottom w:val="0"/>
      <w:divBdr>
        <w:top w:val="none" w:sz="0" w:space="0" w:color="auto"/>
        <w:left w:val="none" w:sz="0" w:space="0" w:color="auto"/>
        <w:bottom w:val="none" w:sz="0" w:space="0" w:color="auto"/>
        <w:right w:val="none" w:sz="0" w:space="0" w:color="auto"/>
      </w:divBdr>
      <w:divsChild>
        <w:div w:id="1738939160">
          <w:marLeft w:val="0"/>
          <w:marRight w:val="0"/>
          <w:marTop w:val="0"/>
          <w:marBottom w:val="0"/>
          <w:divBdr>
            <w:top w:val="none" w:sz="0" w:space="0" w:color="auto"/>
            <w:left w:val="none" w:sz="0" w:space="0" w:color="auto"/>
            <w:bottom w:val="none" w:sz="0" w:space="0" w:color="auto"/>
            <w:right w:val="none" w:sz="0" w:space="0" w:color="auto"/>
          </w:divBdr>
          <w:divsChild>
            <w:div w:id="1539198113">
              <w:marLeft w:val="0"/>
              <w:marRight w:val="0"/>
              <w:marTop w:val="0"/>
              <w:marBottom w:val="0"/>
              <w:divBdr>
                <w:top w:val="none" w:sz="0" w:space="0" w:color="auto"/>
                <w:left w:val="none" w:sz="0" w:space="0" w:color="auto"/>
                <w:bottom w:val="none" w:sz="0" w:space="0" w:color="auto"/>
                <w:right w:val="none" w:sz="0" w:space="0" w:color="auto"/>
              </w:divBdr>
              <w:divsChild>
                <w:div w:id="2031949591">
                  <w:marLeft w:val="0"/>
                  <w:marRight w:val="0"/>
                  <w:marTop w:val="0"/>
                  <w:marBottom w:val="0"/>
                  <w:divBdr>
                    <w:top w:val="none" w:sz="0" w:space="0" w:color="auto"/>
                    <w:left w:val="none" w:sz="0" w:space="0" w:color="auto"/>
                    <w:bottom w:val="none" w:sz="0" w:space="0" w:color="auto"/>
                    <w:right w:val="none" w:sz="0" w:space="0" w:color="auto"/>
                  </w:divBdr>
                  <w:divsChild>
                    <w:div w:id="146436095">
                      <w:marLeft w:val="0"/>
                      <w:marRight w:val="0"/>
                      <w:marTop w:val="0"/>
                      <w:marBottom w:val="0"/>
                      <w:divBdr>
                        <w:top w:val="none" w:sz="0" w:space="0" w:color="auto"/>
                        <w:left w:val="none" w:sz="0" w:space="0" w:color="auto"/>
                        <w:bottom w:val="none" w:sz="0" w:space="0" w:color="auto"/>
                        <w:right w:val="none" w:sz="0" w:space="0" w:color="auto"/>
                      </w:divBdr>
                      <w:divsChild>
                        <w:div w:id="2131433894">
                          <w:marLeft w:val="0"/>
                          <w:marRight w:val="0"/>
                          <w:marTop w:val="0"/>
                          <w:marBottom w:val="0"/>
                          <w:divBdr>
                            <w:top w:val="none" w:sz="0" w:space="0" w:color="auto"/>
                            <w:left w:val="none" w:sz="0" w:space="0" w:color="auto"/>
                            <w:bottom w:val="none" w:sz="0" w:space="0" w:color="auto"/>
                            <w:right w:val="none" w:sz="0" w:space="0" w:color="auto"/>
                          </w:divBdr>
                          <w:divsChild>
                            <w:div w:id="743995942">
                              <w:marLeft w:val="0"/>
                              <w:marRight w:val="0"/>
                              <w:marTop w:val="0"/>
                              <w:marBottom w:val="0"/>
                              <w:divBdr>
                                <w:top w:val="none" w:sz="0" w:space="0" w:color="auto"/>
                                <w:left w:val="none" w:sz="0" w:space="0" w:color="auto"/>
                                <w:bottom w:val="none" w:sz="0" w:space="0" w:color="auto"/>
                                <w:right w:val="none" w:sz="0" w:space="0" w:color="auto"/>
                              </w:divBdr>
                              <w:divsChild>
                                <w:div w:id="1338733961">
                                  <w:marLeft w:val="0"/>
                                  <w:marRight w:val="0"/>
                                  <w:marTop w:val="0"/>
                                  <w:marBottom w:val="0"/>
                                  <w:divBdr>
                                    <w:top w:val="none" w:sz="0" w:space="0" w:color="auto"/>
                                    <w:left w:val="none" w:sz="0" w:space="0" w:color="auto"/>
                                    <w:bottom w:val="none" w:sz="0" w:space="0" w:color="auto"/>
                                    <w:right w:val="none" w:sz="0" w:space="0" w:color="auto"/>
                                  </w:divBdr>
                                </w:div>
                              </w:divsChild>
                            </w:div>
                            <w:div w:id="917252095">
                              <w:marLeft w:val="0"/>
                              <w:marRight w:val="0"/>
                              <w:marTop w:val="0"/>
                              <w:marBottom w:val="0"/>
                              <w:divBdr>
                                <w:top w:val="none" w:sz="0" w:space="0" w:color="auto"/>
                                <w:left w:val="none" w:sz="0" w:space="0" w:color="auto"/>
                                <w:bottom w:val="none" w:sz="0" w:space="0" w:color="auto"/>
                                <w:right w:val="none" w:sz="0" w:space="0" w:color="auto"/>
                              </w:divBdr>
                              <w:divsChild>
                                <w:div w:id="88174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802178">
      <w:bodyDiv w:val="1"/>
      <w:marLeft w:val="0"/>
      <w:marRight w:val="0"/>
      <w:marTop w:val="0"/>
      <w:marBottom w:val="0"/>
      <w:divBdr>
        <w:top w:val="none" w:sz="0" w:space="0" w:color="auto"/>
        <w:left w:val="none" w:sz="0" w:space="0" w:color="auto"/>
        <w:bottom w:val="none" w:sz="0" w:space="0" w:color="auto"/>
        <w:right w:val="none" w:sz="0" w:space="0" w:color="auto"/>
      </w:divBdr>
      <w:divsChild>
        <w:div w:id="491263492">
          <w:marLeft w:val="0"/>
          <w:marRight w:val="0"/>
          <w:marTop w:val="0"/>
          <w:marBottom w:val="0"/>
          <w:divBdr>
            <w:top w:val="none" w:sz="0" w:space="0" w:color="auto"/>
            <w:left w:val="none" w:sz="0" w:space="0" w:color="auto"/>
            <w:bottom w:val="none" w:sz="0" w:space="0" w:color="auto"/>
            <w:right w:val="none" w:sz="0" w:space="0" w:color="auto"/>
          </w:divBdr>
          <w:divsChild>
            <w:div w:id="664354948">
              <w:marLeft w:val="0"/>
              <w:marRight w:val="0"/>
              <w:marTop w:val="0"/>
              <w:marBottom w:val="0"/>
              <w:divBdr>
                <w:top w:val="none" w:sz="0" w:space="0" w:color="auto"/>
                <w:left w:val="none" w:sz="0" w:space="0" w:color="auto"/>
                <w:bottom w:val="none" w:sz="0" w:space="0" w:color="auto"/>
                <w:right w:val="none" w:sz="0" w:space="0" w:color="auto"/>
              </w:divBdr>
              <w:divsChild>
                <w:div w:id="1317878329">
                  <w:marLeft w:val="0"/>
                  <w:marRight w:val="0"/>
                  <w:marTop w:val="0"/>
                  <w:marBottom w:val="0"/>
                  <w:divBdr>
                    <w:top w:val="none" w:sz="0" w:space="0" w:color="auto"/>
                    <w:left w:val="none" w:sz="0" w:space="0" w:color="auto"/>
                    <w:bottom w:val="none" w:sz="0" w:space="0" w:color="auto"/>
                    <w:right w:val="none" w:sz="0" w:space="0" w:color="auto"/>
                  </w:divBdr>
                  <w:divsChild>
                    <w:div w:id="1207184514">
                      <w:marLeft w:val="0"/>
                      <w:marRight w:val="0"/>
                      <w:marTop w:val="0"/>
                      <w:marBottom w:val="0"/>
                      <w:divBdr>
                        <w:top w:val="none" w:sz="0" w:space="0" w:color="auto"/>
                        <w:left w:val="none" w:sz="0" w:space="0" w:color="auto"/>
                        <w:bottom w:val="none" w:sz="0" w:space="0" w:color="auto"/>
                        <w:right w:val="none" w:sz="0" w:space="0" w:color="auto"/>
                      </w:divBdr>
                      <w:divsChild>
                        <w:div w:id="20983162">
                          <w:marLeft w:val="0"/>
                          <w:marRight w:val="0"/>
                          <w:marTop w:val="0"/>
                          <w:marBottom w:val="0"/>
                          <w:divBdr>
                            <w:top w:val="none" w:sz="0" w:space="0" w:color="auto"/>
                            <w:left w:val="none" w:sz="0" w:space="0" w:color="auto"/>
                            <w:bottom w:val="none" w:sz="0" w:space="0" w:color="auto"/>
                            <w:right w:val="none" w:sz="0" w:space="0" w:color="auto"/>
                          </w:divBdr>
                          <w:divsChild>
                            <w:div w:id="1002589125">
                              <w:marLeft w:val="0"/>
                              <w:marRight w:val="0"/>
                              <w:marTop w:val="0"/>
                              <w:marBottom w:val="0"/>
                              <w:divBdr>
                                <w:top w:val="none" w:sz="0" w:space="0" w:color="auto"/>
                                <w:left w:val="none" w:sz="0" w:space="0" w:color="auto"/>
                                <w:bottom w:val="none" w:sz="0" w:space="0" w:color="auto"/>
                                <w:right w:val="none" w:sz="0" w:space="0" w:color="auto"/>
                              </w:divBdr>
                              <w:divsChild>
                                <w:div w:id="1554807708">
                                  <w:marLeft w:val="0"/>
                                  <w:marRight w:val="0"/>
                                  <w:marTop w:val="0"/>
                                  <w:marBottom w:val="0"/>
                                  <w:divBdr>
                                    <w:top w:val="none" w:sz="0" w:space="0" w:color="auto"/>
                                    <w:left w:val="none" w:sz="0" w:space="0" w:color="auto"/>
                                    <w:bottom w:val="none" w:sz="0" w:space="0" w:color="auto"/>
                                    <w:right w:val="none" w:sz="0" w:space="0" w:color="auto"/>
                                  </w:divBdr>
                                </w:div>
                              </w:divsChild>
                            </w:div>
                            <w:div w:id="2071616295">
                              <w:marLeft w:val="0"/>
                              <w:marRight w:val="0"/>
                              <w:marTop w:val="0"/>
                              <w:marBottom w:val="0"/>
                              <w:divBdr>
                                <w:top w:val="none" w:sz="0" w:space="0" w:color="auto"/>
                                <w:left w:val="none" w:sz="0" w:space="0" w:color="auto"/>
                                <w:bottom w:val="none" w:sz="0" w:space="0" w:color="auto"/>
                                <w:right w:val="none" w:sz="0" w:space="0" w:color="auto"/>
                              </w:divBdr>
                              <w:divsChild>
                                <w:div w:id="195640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287803">
      <w:bodyDiv w:val="1"/>
      <w:marLeft w:val="0"/>
      <w:marRight w:val="0"/>
      <w:marTop w:val="0"/>
      <w:marBottom w:val="0"/>
      <w:divBdr>
        <w:top w:val="none" w:sz="0" w:space="0" w:color="auto"/>
        <w:left w:val="none" w:sz="0" w:space="0" w:color="auto"/>
        <w:bottom w:val="none" w:sz="0" w:space="0" w:color="auto"/>
        <w:right w:val="none" w:sz="0" w:space="0" w:color="auto"/>
      </w:divBdr>
      <w:divsChild>
        <w:div w:id="1310288688">
          <w:marLeft w:val="0"/>
          <w:marRight w:val="0"/>
          <w:marTop w:val="0"/>
          <w:marBottom w:val="0"/>
          <w:divBdr>
            <w:top w:val="none" w:sz="0" w:space="0" w:color="auto"/>
            <w:left w:val="none" w:sz="0" w:space="0" w:color="auto"/>
            <w:bottom w:val="none" w:sz="0" w:space="0" w:color="auto"/>
            <w:right w:val="none" w:sz="0" w:space="0" w:color="auto"/>
          </w:divBdr>
          <w:divsChild>
            <w:div w:id="2139646398">
              <w:marLeft w:val="0"/>
              <w:marRight w:val="0"/>
              <w:marTop w:val="0"/>
              <w:marBottom w:val="0"/>
              <w:divBdr>
                <w:top w:val="none" w:sz="0" w:space="0" w:color="auto"/>
                <w:left w:val="none" w:sz="0" w:space="0" w:color="auto"/>
                <w:bottom w:val="none" w:sz="0" w:space="0" w:color="auto"/>
                <w:right w:val="none" w:sz="0" w:space="0" w:color="auto"/>
              </w:divBdr>
              <w:divsChild>
                <w:div w:id="434328271">
                  <w:marLeft w:val="0"/>
                  <w:marRight w:val="0"/>
                  <w:marTop w:val="0"/>
                  <w:marBottom w:val="0"/>
                  <w:divBdr>
                    <w:top w:val="none" w:sz="0" w:space="0" w:color="auto"/>
                    <w:left w:val="none" w:sz="0" w:space="0" w:color="auto"/>
                    <w:bottom w:val="none" w:sz="0" w:space="0" w:color="auto"/>
                    <w:right w:val="none" w:sz="0" w:space="0" w:color="auto"/>
                  </w:divBdr>
                  <w:divsChild>
                    <w:div w:id="1874490495">
                      <w:marLeft w:val="0"/>
                      <w:marRight w:val="0"/>
                      <w:marTop w:val="0"/>
                      <w:marBottom w:val="0"/>
                      <w:divBdr>
                        <w:top w:val="none" w:sz="0" w:space="0" w:color="auto"/>
                        <w:left w:val="none" w:sz="0" w:space="0" w:color="auto"/>
                        <w:bottom w:val="none" w:sz="0" w:space="0" w:color="auto"/>
                        <w:right w:val="none" w:sz="0" w:space="0" w:color="auto"/>
                      </w:divBdr>
                      <w:divsChild>
                        <w:div w:id="488984871">
                          <w:marLeft w:val="0"/>
                          <w:marRight w:val="0"/>
                          <w:marTop w:val="0"/>
                          <w:marBottom w:val="0"/>
                          <w:divBdr>
                            <w:top w:val="none" w:sz="0" w:space="0" w:color="auto"/>
                            <w:left w:val="none" w:sz="0" w:space="0" w:color="auto"/>
                            <w:bottom w:val="none" w:sz="0" w:space="0" w:color="auto"/>
                            <w:right w:val="none" w:sz="0" w:space="0" w:color="auto"/>
                          </w:divBdr>
                          <w:divsChild>
                            <w:div w:id="516312388">
                              <w:marLeft w:val="0"/>
                              <w:marRight w:val="0"/>
                              <w:marTop w:val="0"/>
                              <w:marBottom w:val="0"/>
                              <w:divBdr>
                                <w:top w:val="none" w:sz="0" w:space="0" w:color="auto"/>
                                <w:left w:val="none" w:sz="0" w:space="0" w:color="auto"/>
                                <w:bottom w:val="none" w:sz="0" w:space="0" w:color="auto"/>
                                <w:right w:val="none" w:sz="0" w:space="0" w:color="auto"/>
                              </w:divBdr>
                              <w:divsChild>
                                <w:div w:id="406660092">
                                  <w:marLeft w:val="0"/>
                                  <w:marRight w:val="0"/>
                                  <w:marTop w:val="0"/>
                                  <w:marBottom w:val="0"/>
                                  <w:divBdr>
                                    <w:top w:val="none" w:sz="0" w:space="0" w:color="auto"/>
                                    <w:left w:val="none" w:sz="0" w:space="0" w:color="auto"/>
                                    <w:bottom w:val="none" w:sz="0" w:space="0" w:color="auto"/>
                                    <w:right w:val="none" w:sz="0" w:space="0" w:color="auto"/>
                                  </w:divBdr>
                                </w:div>
                              </w:divsChild>
                            </w:div>
                            <w:div w:id="1073166347">
                              <w:marLeft w:val="0"/>
                              <w:marRight w:val="0"/>
                              <w:marTop w:val="0"/>
                              <w:marBottom w:val="0"/>
                              <w:divBdr>
                                <w:top w:val="none" w:sz="0" w:space="0" w:color="auto"/>
                                <w:left w:val="none" w:sz="0" w:space="0" w:color="auto"/>
                                <w:bottom w:val="none" w:sz="0" w:space="0" w:color="auto"/>
                                <w:right w:val="none" w:sz="0" w:space="0" w:color="auto"/>
                              </w:divBdr>
                              <w:divsChild>
                                <w:div w:id="148119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2947193">
      <w:bodyDiv w:val="1"/>
      <w:marLeft w:val="0"/>
      <w:marRight w:val="0"/>
      <w:marTop w:val="0"/>
      <w:marBottom w:val="0"/>
      <w:divBdr>
        <w:top w:val="none" w:sz="0" w:space="0" w:color="auto"/>
        <w:left w:val="none" w:sz="0" w:space="0" w:color="auto"/>
        <w:bottom w:val="none" w:sz="0" w:space="0" w:color="auto"/>
        <w:right w:val="none" w:sz="0" w:space="0" w:color="auto"/>
      </w:divBdr>
      <w:divsChild>
        <w:div w:id="333722456">
          <w:marLeft w:val="0"/>
          <w:marRight w:val="0"/>
          <w:marTop w:val="0"/>
          <w:marBottom w:val="0"/>
          <w:divBdr>
            <w:top w:val="none" w:sz="0" w:space="0" w:color="auto"/>
            <w:left w:val="none" w:sz="0" w:space="0" w:color="auto"/>
            <w:bottom w:val="none" w:sz="0" w:space="0" w:color="auto"/>
            <w:right w:val="none" w:sz="0" w:space="0" w:color="auto"/>
          </w:divBdr>
          <w:divsChild>
            <w:div w:id="1728188354">
              <w:marLeft w:val="0"/>
              <w:marRight w:val="0"/>
              <w:marTop w:val="0"/>
              <w:marBottom w:val="0"/>
              <w:divBdr>
                <w:top w:val="none" w:sz="0" w:space="0" w:color="auto"/>
                <w:left w:val="none" w:sz="0" w:space="0" w:color="auto"/>
                <w:bottom w:val="none" w:sz="0" w:space="0" w:color="auto"/>
                <w:right w:val="none" w:sz="0" w:space="0" w:color="auto"/>
              </w:divBdr>
              <w:divsChild>
                <w:div w:id="111675919">
                  <w:marLeft w:val="0"/>
                  <w:marRight w:val="0"/>
                  <w:marTop w:val="0"/>
                  <w:marBottom w:val="0"/>
                  <w:divBdr>
                    <w:top w:val="none" w:sz="0" w:space="0" w:color="auto"/>
                    <w:left w:val="none" w:sz="0" w:space="0" w:color="auto"/>
                    <w:bottom w:val="none" w:sz="0" w:space="0" w:color="auto"/>
                    <w:right w:val="none" w:sz="0" w:space="0" w:color="auto"/>
                  </w:divBdr>
                  <w:divsChild>
                    <w:div w:id="1960183213">
                      <w:marLeft w:val="0"/>
                      <w:marRight w:val="0"/>
                      <w:marTop w:val="0"/>
                      <w:marBottom w:val="0"/>
                      <w:divBdr>
                        <w:top w:val="none" w:sz="0" w:space="0" w:color="auto"/>
                        <w:left w:val="none" w:sz="0" w:space="0" w:color="auto"/>
                        <w:bottom w:val="none" w:sz="0" w:space="0" w:color="auto"/>
                        <w:right w:val="none" w:sz="0" w:space="0" w:color="auto"/>
                      </w:divBdr>
                      <w:divsChild>
                        <w:div w:id="1988588982">
                          <w:marLeft w:val="0"/>
                          <w:marRight w:val="0"/>
                          <w:marTop w:val="0"/>
                          <w:marBottom w:val="0"/>
                          <w:divBdr>
                            <w:top w:val="none" w:sz="0" w:space="0" w:color="auto"/>
                            <w:left w:val="none" w:sz="0" w:space="0" w:color="auto"/>
                            <w:bottom w:val="none" w:sz="0" w:space="0" w:color="auto"/>
                            <w:right w:val="none" w:sz="0" w:space="0" w:color="auto"/>
                          </w:divBdr>
                          <w:divsChild>
                            <w:div w:id="1951203371">
                              <w:marLeft w:val="0"/>
                              <w:marRight w:val="0"/>
                              <w:marTop w:val="0"/>
                              <w:marBottom w:val="0"/>
                              <w:divBdr>
                                <w:top w:val="none" w:sz="0" w:space="0" w:color="auto"/>
                                <w:left w:val="none" w:sz="0" w:space="0" w:color="auto"/>
                                <w:bottom w:val="none" w:sz="0" w:space="0" w:color="auto"/>
                                <w:right w:val="none" w:sz="0" w:space="0" w:color="auto"/>
                              </w:divBdr>
                              <w:divsChild>
                                <w:div w:id="1440753883">
                                  <w:marLeft w:val="0"/>
                                  <w:marRight w:val="0"/>
                                  <w:marTop w:val="0"/>
                                  <w:marBottom w:val="0"/>
                                  <w:divBdr>
                                    <w:top w:val="none" w:sz="0" w:space="0" w:color="auto"/>
                                    <w:left w:val="none" w:sz="0" w:space="0" w:color="auto"/>
                                    <w:bottom w:val="none" w:sz="0" w:space="0" w:color="auto"/>
                                    <w:right w:val="none" w:sz="0" w:space="0" w:color="auto"/>
                                  </w:divBdr>
                                </w:div>
                              </w:divsChild>
                            </w:div>
                            <w:div w:id="583804173">
                              <w:marLeft w:val="0"/>
                              <w:marRight w:val="0"/>
                              <w:marTop w:val="0"/>
                              <w:marBottom w:val="0"/>
                              <w:divBdr>
                                <w:top w:val="none" w:sz="0" w:space="0" w:color="auto"/>
                                <w:left w:val="none" w:sz="0" w:space="0" w:color="auto"/>
                                <w:bottom w:val="none" w:sz="0" w:space="0" w:color="auto"/>
                                <w:right w:val="none" w:sz="0" w:space="0" w:color="auto"/>
                              </w:divBdr>
                              <w:divsChild>
                                <w:div w:id="12281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544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id.sergent@ypo.co.uk" TargetMode="External"/><Relationship Id="rId18" Type="http://schemas.openxmlformats.org/officeDocument/2006/relationships/hyperlink" Target="mailto:gavin.rimmington@ypo.co.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ulie.wray@ypo.co.uk" TargetMode="External"/><Relationship Id="rId17" Type="http://schemas.openxmlformats.org/officeDocument/2006/relationships/hyperlink" Target="mailto:steven.hall@ypo.co.uk" TargetMode="External"/><Relationship Id="rId2" Type="http://schemas.openxmlformats.org/officeDocument/2006/relationships/customXml" Target="../customXml/item2.xml"/><Relationship Id="rId16" Type="http://schemas.openxmlformats.org/officeDocument/2006/relationships/hyperlink" Target="mailto:martin.armytage@ypo.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jo.marshall@ypo.co.uk" TargetMode="External"/><Relationship Id="rId5" Type="http://schemas.openxmlformats.org/officeDocument/2006/relationships/styles" Target="styles.xml"/><Relationship Id="rId15" Type="http://schemas.openxmlformats.org/officeDocument/2006/relationships/hyperlink" Target="mailto:richard.tinker@ypo.co.uk" TargetMode="External"/><Relationship Id="rId10" Type="http://schemas.openxmlformats.org/officeDocument/2006/relationships/hyperlink" Target="mailto:paul.smith@ypo.co.uk" TargetMode="External"/><Relationship Id="rId19" Type="http://schemas.openxmlformats.org/officeDocument/2006/relationships/hyperlink" Target="http://www.lgps.org.uk" TargetMode="External"/><Relationship Id="rId4" Type="http://schemas.openxmlformats.org/officeDocument/2006/relationships/numbering" Target="numbering.xml"/><Relationship Id="rId9" Type="http://schemas.openxmlformats.org/officeDocument/2006/relationships/hyperlink" Target="mailto:simon.hill@ypo.co.uk" TargetMode="External"/><Relationship Id="rId14" Type="http://schemas.openxmlformats.org/officeDocument/2006/relationships/hyperlink" Target="mailto:gillian.askew@yp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6211F09DC1A04795600FDC55585F79" ma:contentTypeVersion="0" ma:contentTypeDescription="Create a new document." ma:contentTypeScope="" ma:versionID="be2fe2644f7601f416895a7ea265773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1D1847-8BBE-4D8F-8667-ECC36783C711}">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E6ED820F-B3DF-404C-B40C-51C956A39E2E}">
  <ds:schemaRefs>
    <ds:schemaRef ds:uri="http://schemas.microsoft.com/sharepoint/v3/contenttype/forms"/>
  </ds:schemaRefs>
</ds:datastoreItem>
</file>

<file path=customXml/itemProps3.xml><?xml version="1.0" encoding="utf-8"?>
<ds:datastoreItem xmlns:ds="http://schemas.openxmlformats.org/officeDocument/2006/customXml" ds:itemID="{B7E3ABC5-C124-4D20-BDA9-6ADC390D8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Wray</dc:creator>
  <cp:lastModifiedBy>Julie Wray</cp:lastModifiedBy>
  <cp:revision>2</cp:revision>
  <dcterms:created xsi:type="dcterms:W3CDTF">2017-01-06T09:19:00Z</dcterms:created>
  <dcterms:modified xsi:type="dcterms:W3CDTF">2017-01-06T09:19:00Z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0x010100266211F09DC1A04795600FDC55585F79</vt:lpwstr>
  </property>
</Properties>
</file>